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29" w:rsidRDefault="00C53629">
      <w:pPr>
        <w:framePr w:hSpace="432" w:vSpace="446" w:wrap="around" w:vAnchor="text" w:hAnchor="page" w:x="985" w:y="181"/>
        <w:rPr>
          <w:rFonts w:ascii="Arial" w:hAnsi="Arial" w:cs="Arial"/>
        </w:rPr>
      </w:pPr>
    </w:p>
    <w:p w:rsidR="00C53629" w:rsidRDefault="009B74AC">
      <w:pPr>
        <w:widowControl w:val="0"/>
        <w:tabs>
          <w:tab w:val="center" w:pos="4680"/>
        </w:tabs>
        <w:jc w:val="both"/>
        <w:rPr>
          <w:rFonts w:ascii="Arial" w:hAnsi="Arial" w:cs="Arial"/>
          <w:sz w:val="24"/>
        </w:rPr>
        <w:sectPr w:rsidR="00C53629">
          <w:headerReference w:type="even" r:id="rId8"/>
          <w:headerReference w:type="default" r:id="rId9"/>
          <w:footerReference w:type="default" r:id="rId10"/>
          <w:headerReference w:type="first" r:id="rId11"/>
          <w:footerReference w:type="first" r:id="rId12"/>
          <w:endnotePr>
            <w:numFmt w:val="decimal"/>
          </w:endnotePr>
          <w:type w:val="continuous"/>
          <w:pgSz w:w="12240" w:h="15840" w:code="1"/>
          <w:pgMar w:top="720" w:right="1152" w:bottom="720" w:left="1152" w:header="720" w:footer="360" w:gutter="0"/>
          <w:cols w:space="720"/>
          <w:noEndnote/>
          <w:titlePg/>
        </w:sectPr>
      </w:pPr>
      <w:r>
        <w:rPr>
          <w:rFonts w:ascii="Arial" w:hAnsi="Arial" w:cs="Arial"/>
          <w:noProof/>
          <w:sz w:val="24"/>
        </w:rPr>
        <w:lastRenderedPageBreak/>
        <w:drawing>
          <wp:anchor distT="0" distB="0" distL="114300" distR="114300" simplePos="0" relativeHeight="251659776" behindDoc="0" locked="0" layoutInCell="1" allowOverlap="1">
            <wp:simplePos x="0" y="0"/>
            <wp:positionH relativeFrom="column">
              <wp:posOffset>-312420</wp:posOffset>
            </wp:positionH>
            <wp:positionV relativeFrom="paragraph">
              <wp:posOffset>-47625</wp:posOffset>
            </wp:positionV>
            <wp:extent cx="945515" cy="1155700"/>
            <wp:effectExtent l="19050" t="0" r="6985" b="0"/>
            <wp:wrapThrough wrapText="bothSides">
              <wp:wrapPolygon edited="0">
                <wp:start x="-435" y="0"/>
                <wp:lineTo x="-435" y="21363"/>
                <wp:lineTo x="21760" y="21363"/>
                <wp:lineTo x="21760" y="0"/>
                <wp:lineTo x="-435" y="0"/>
              </wp:wrapPolygon>
            </wp:wrapThrough>
            <wp:docPr id="3" name="Picture 2" descr="D:\Users\lpearson\AppData\Local\Microsoft\Windows\Temporary Internet Files\Content.Outlook\QAZUPVKR\TOAV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lpearson\AppData\Local\Microsoft\Windows\Temporary Internet Files\Content.Outlook\QAZUPVKR\TOAV new.JPG"/>
                    <pic:cNvPicPr>
                      <a:picLocks noChangeAspect="1" noChangeArrowheads="1"/>
                    </pic:cNvPicPr>
                  </pic:nvPicPr>
                  <pic:blipFill>
                    <a:blip r:embed="rId13" cstate="print"/>
                    <a:srcRect/>
                    <a:stretch>
                      <a:fillRect/>
                    </a:stretch>
                  </pic:blipFill>
                  <pic:spPr bwMode="auto">
                    <a:xfrm>
                      <a:off x="0" y="0"/>
                      <a:ext cx="945515" cy="1155700"/>
                    </a:xfrm>
                    <a:prstGeom prst="rect">
                      <a:avLst/>
                    </a:prstGeom>
                    <a:noFill/>
                    <a:ln w="9525">
                      <a:noFill/>
                      <a:miter lim="800000"/>
                      <a:headEnd/>
                      <a:tailEnd/>
                    </a:ln>
                  </pic:spPr>
                </pic:pic>
              </a:graphicData>
            </a:graphic>
          </wp:anchor>
        </w:drawing>
      </w:r>
    </w:p>
    <w:p w:rsidR="00C53629" w:rsidRPr="000151EC" w:rsidRDefault="000151EC" w:rsidP="000151EC">
      <w:pPr>
        <w:widowControl w:val="0"/>
        <w:jc w:val="center"/>
        <w:rPr>
          <w:rFonts w:ascii="Arial" w:hAnsi="Arial" w:cs="Arial"/>
          <w:b/>
          <w:noProof/>
          <w:sz w:val="28"/>
          <w:szCs w:val="28"/>
        </w:rPr>
      </w:pPr>
      <w:r>
        <w:rPr>
          <w:rFonts w:ascii="Arial" w:hAnsi="Arial" w:cs="Arial"/>
          <w:b/>
          <w:noProof/>
          <w:sz w:val="28"/>
          <w:szCs w:val="28"/>
        </w:rPr>
        <w:lastRenderedPageBreak/>
        <w:t xml:space="preserve">DRAFT     </w:t>
      </w:r>
      <w:r w:rsidR="009B74AC" w:rsidRPr="009B74AC">
        <w:rPr>
          <w:rFonts w:ascii="Arial" w:hAnsi="Arial" w:cs="Arial"/>
          <w:b/>
          <w:noProof/>
          <w:sz w:val="28"/>
          <w:szCs w:val="28"/>
        </w:rPr>
        <w:t>TOWN OF APPLE VALLEY</w:t>
      </w:r>
    </w:p>
    <w:p w:rsidR="00C53629" w:rsidRPr="009B74AC" w:rsidRDefault="00A817B3" w:rsidP="000151EC">
      <w:pPr>
        <w:widowControl w:val="0"/>
        <w:jc w:val="center"/>
        <w:rPr>
          <w:rFonts w:ascii="Arial" w:hAnsi="Arial" w:cs="Arial"/>
          <w:b/>
          <w:sz w:val="22"/>
          <w:szCs w:val="22"/>
        </w:rPr>
      </w:pPr>
      <w:r>
        <w:rPr>
          <w:rFonts w:ascii="Arial" w:hAnsi="Arial" w:cs="Arial"/>
          <w:b/>
          <w:noProof/>
          <w:sz w:val="22"/>
          <w:szCs w:val="22"/>
        </w:rPr>
        <w:drawing>
          <wp:anchor distT="0" distB="0" distL="114300" distR="114300" simplePos="0" relativeHeight="251658752" behindDoc="0" locked="0" layoutInCell="1" allowOverlap="1">
            <wp:simplePos x="0" y="0"/>
            <wp:positionH relativeFrom="column">
              <wp:posOffset>4312920</wp:posOffset>
            </wp:positionH>
            <wp:positionV relativeFrom="paragraph">
              <wp:posOffset>1905</wp:posOffset>
            </wp:positionV>
            <wp:extent cx="687070" cy="725805"/>
            <wp:effectExtent l="19050" t="0" r="0" b="0"/>
            <wp:wrapSquare wrapText="bothSides"/>
            <wp:docPr id="4" name="Picture 4" descr="..\..\My Pictures\Equal Housing Opportunity Graphics for Printing - HU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 Pictures\Equal Housing Opportunity Graphics for Printing - HUD.gif"/>
                    <pic:cNvPicPr>
                      <a:picLocks noChangeAspect="1" noChangeArrowheads="1"/>
                    </pic:cNvPicPr>
                  </pic:nvPicPr>
                  <pic:blipFill>
                    <a:blip r:embed="rId14" cstate="print"/>
                    <a:srcRect/>
                    <a:stretch>
                      <a:fillRect/>
                    </a:stretch>
                  </pic:blipFill>
                  <pic:spPr bwMode="auto">
                    <a:xfrm>
                      <a:off x="0" y="0"/>
                      <a:ext cx="687070" cy="725805"/>
                    </a:xfrm>
                    <a:prstGeom prst="rect">
                      <a:avLst/>
                    </a:prstGeom>
                    <a:noFill/>
                    <a:ln w="9525">
                      <a:noFill/>
                      <a:miter lim="800000"/>
                      <a:headEnd/>
                      <a:tailEnd/>
                    </a:ln>
                  </pic:spPr>
                </pic:pic>
              </a:graphicData>
            </a:graphic>
          </wp:anchor>
        </w:drawing>
      </w:r>
      <w:r w:rsidR="008C5783" w:rsidRPr="009B74AC">
        <w:rPr>
          <w:rFonts w:ascii="Arial" w:hAnsi="Arial" w:cs="Arial"/>
          <w:b/>
          <w:sz w:val="22"/>
          <w:szCs w:val="22"/>
        </w:rPr>
        <w:t>Housing a</w:t>
      </w:r>
      <w:r w:rsidR="006D5947" w:rsidRPr="009B74AC">
        <w:rPr>
          <w:rFonts w:ascii="Arial" w:hAnsi="Arial" w:cs="Arial"/>
          <w:b/>
          <w:sz w:val="22"/>
          <w:szCs w:val="22"/>
        </w:rPr>
        <w:t>nd Community Development Grants</w:t>
      </w:r>
      <w:r w:rsidR="00AA21AB" w:rsidRPr="009B74AC">
        <w:rPr>
          <w:rFonts w:ascii="Arial" w:hAnsi="Arial" w:cs="Arial"/>
          <w:b/>
          <w:sz w:val="22"/>
          <w:szCs w:val="22"/>
        </w:rPr>
        <w:t xml:space="preserve"> </w:t>
      </w:r>
      <w:r w:rsidR="008C5783" w:rsidRPr="009B74AC">
        <w:rPr>
          <w:rFonts w:ascii="Arial" w:hAnsi="Arial" w:cs="Arial"/>
          <w:b/>
          <w:sz w:val="22"/>
          <w:szCs w:val="22"/>
        </w:rPr>
        <w:t>Program</w:t>
      </w:r>
    </w:p>
    <w:p w:rsidR="00C53629" w:rsidRDefault="008C5783" w:rsidP="000151EC">
      <w:pPr>
        <w:widowControl w:val="0"/>
        <w:jc w:val="center"/>
        <w:rPr>
          <w:rFonts w:ascii="Arial" w:hAnsi="Arial" w:cs="Arial"/>
          <w:b/>
          <w:sz w:val="24"/>
        </w:rPr>
      </w:pPr>
      <w:r>
        <w:rPr>
          <w:rFonts w:ascii="Arial" w:hAnsi="Arial" w:cs="Arial"/>
          <w:b/>
          <w:sz w:val="24"/>
        </w:rPr>
        <w:t>Application Instructions and</w:t>
      </w:r>
    </w:p>
    <w:p w:rsidR="00C53629" w:rsidRDefault="008C5783" w:rsidP="000151EC">
      <w:pPr>
        <w:widowControl w:val="0"/>
        <w:jc w:val="center"/>
        <w:rPr>
          <w:rFonts w:ascii="Arial" w:hAnsi="Arial" w:cs="Arial"/>
          <w:b/>
          <w:sz w:val="24"/>
        </w:rPr>
      </w:pPr>
      <w:r>
        <w:rPr>
          <w:rFonts w:ascii="Arial" w:hAnsi="Arial" w:cs="Arial"/>
          <w:b/>
          <w:sz w:val="24"/>
        </w:rPr>
        <w:t>Notice of Funding Availability</w:t>
      </w:r>
    </w:p>
    <w:p w:rsidR="00C53629" w:rsidRPr="009B74AC" w:rsidRDefault="00205336" w:rsidP="000151EC">
      <w:pPr>
        <w:widowControl w:val="0"/>
        <w:jc w:val="center"/>
        <w:rPr>
          <w:rFonts w:ascii="Arial" w:hAnsi="Arial" w:cs="Arial"/>
          <w:b/>
          <w:sz w:val="22"/>
          <w:szCs w:val="22"/>
        </w:rPr>
      </w:pPr>
      <w:r w:rsidRPr="009B74AC">
        <w:rPr>
          <w:rFonts w:ascii="Arial" w:hAnsi="Arial" w:cs="Arial"/>
          <w:b/>
          <w:sz w:val="22"/>
          <w:szCs w:val="22"/>
        </w:rPr>
        <w:t xml:space="preserve">Program Year July 1, </w:t>
      </w:r>
      <w:r w:rsidR="002D74DC">
        <w:rPr>
          <w:rFonts w:ascii="Arial" w:hAnsi="Arial" w:cs="Arial"/>
          <w:b/>
          <w:sz w:val="22"/>
          <w:szCs w:val="22"/>
        </w:rPr>
        <w:t>201</w:t>
      </w:r>
      <w:r w:rsidR="00413A78">
        <w:rPr>
          <w:rFonts w:ascii="Arial" w:hAnsi="Arial" w:cs="Arial"/>
          <w:b/>
          <w:sz w:val="22"/>
          <w:szCs w:val="22"/>
        </w:rPr>
        <w:t>6</w:t>
      </w:r>
      <w:r w:rsidR="004F12DE" w:rsidRPr="009B74AC">
        <w:rPr>
          <w:rFonts w:ascii="Arial" w:hAnsi="Arial" w:cs="Arial"/>
          <w:b/>
          <w:sz w:val="22"/>
          <w:szCs w:val="22"/>
        </w:rPr>
        <w:t xml:space="preserve"> through June 30, </w:t>
      </w:r>
      <w:r w:rsidR="002D74DC">
        <w:rPr>
          <w:rFonts w:ascii="Arial" w:hAnsi="Arial" w:cs="Arial"/>
          <w:b/>
          <w:sz w:val="22"/>
          <w:szCs w:val="22"/>
        </w:rPr>
        <w:t>201</w:t>
      </w:r>
      <w:r w:rsidR="00413A78">
        <w:rPr>
          <w:rFonts w:ascii="Arial" w:hAnsi="Arial" w:cs="Arial"/>
          <w:b/>
          <w:sz w:val="22"/>
          <w:szCs w:val="22"/>
        </w:rPr>
        <w:t>7</w:t>
      </w:r>
    </w:p>
    <w:p w:rsidR="00C53629" w:rsidRDefault="00C53629">
      <w:pPr>
        <w:widowControl w:val="0"/>
        <w:rPr>
          <w:rFonts w:ascii="Arial" w:hAnsi="Arial" w:cs="Arial"/>
          <w:sz w:val="24"/>
        </w:rPr>
      </w:pPr>
    </w:p>
    <w:p w:rsidR="00C53629" w:rsidRDefault="00C53629">
      <w:pPr>
        <w:widowControl w:val="0"/>
        <w:jc w:val="both"/>
        <w:rPr>
          <w:rFonts w:ascii="Arial" w:hAnsi="Arial" w:cs="Arial"/>
          <w:sz w:val="24"/>
        </w:rPr>
      </w:pPr>
    </w:p>
    <w:p w:rsidR="00C53629" w:rsidRDefault="00DA5362">
      <w:pPr>
        <w:widowControl w:val="0"/>
        <w:jc w:val="both"/>
        <w:rPr>
          <w:rFonts w:ascii="Arial" w:hAnsi="Arial" w:cs="Arial"/>
          <w:sz w:val="24"/>
        </w:rPr>
      </w:pPr>
      <w:r>
        <w:rPr>
          <w:rFonts w:ascii="Arial" w:hAnsi="Arial" w:cs="Arial"/>
          <w:noProof/>
          <w:sz w:val="24"/>
        </w:rPr>
        <w:pict>
          <v:line id="_x0000_s2050" style="position:absolute;left:0;text-align:left;z-index:251656704;mso-position-horizontal-relative:margin" from="0,0" to="496.85pt,.05pt" o:allowincell="f" strokeweight="2pt">
            <v:stroke startarrowwidth="narrow" startarrowlength="short" endarrowwidth="narrow" endarrowlength="short"/>
            <w10:wrap anchorx="margin"/>
          </v:line>
        </w:pict>
      </w:r>
      <w:r w:rsidR="00620EAF">
        <w:rPr>
          <w:rFonts w:ascii="Arial" w:hAnsi="Arial" w:cs="Arial"/>
          <w:sz w:val="24"/>
        </w:rPr>
        <w:t>Important Notes:</w:t>
      </w:r>
      <w:r w:rsidR="00620EAF">
        <w:rPr>
          <w:rFonts w:ascii="Arial" w:hAnsi="Arial" w:cs="Arial"/>
          <w:sz w:val="24"/>
        </w:rPr>
        <w:tab/>
        <w:t xml:space="preserve">Application Deadline is </w:t>
      </w:r>
      <w:r w:rsidR="00413A78">
        <w:rPr>
          <w:rFonts w:ascii="Arial" w:hAnsi="Arial" w:cs="Arial"/>
          <w:sz w:val="24"/>
        </w:rPr>
        <w:t>February 9, 2016</w:t>
      </w:r>
      <w:r w:rsidR="00620EAF">
        <w:rPr>
          <w:rFonts w:ascii="Arial" w:hAnsi="Arial" w:cs="Arial"/>
          <w:sz w:val="24"/>
        </w:rPr>
        <w:t xml:space="preserve"> at 4:30 pm</w:t>
      </w:r>
    </w:p>
    <w:p w:rsidR="0078429A" w:rsidRDefault="00620EAF">
      <w:pPr>
        <w:widowControl w:val="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 xml:space="preserve">Application and Instructions- </w:t>
      </w:r>
      <w:hyperlink r:id="rId15" w:history="1">
        <w:r w:rsidRPr="00941FAF">
          <w:rPr>
            <w:rStyle w:val="Hyperlink"/>
            <w:rFonts w:ascii="Arial" w:hAnsi="Arial" w:cs="Arial"/>
            <w:sz w:val="24"/>
          </w:rPr>
          <w:t>www.applevalley.org</w:t>
        </w:r>
      </w:hyperlink>
      <w:r>
        <w:rPr>
          <w:rFonts w:ascii="Arial" w:hAnsi="Arial" w:cs="Arial"/>
          <w:sz w:val="24"/>
        </w:rPr>
        <w:t xml:space="preserve"> </w:t>
      </w:r>
    </w:p>
    <w:p w:rsidR="00620EAF" w:rsidRDefault="0078429A" w:rsidP="0078429A">
      <w:pPr>
        <w:widowControl w:val="0"/>
        <w:ind w:left="1440" w:firstLine="720"/>
        <w:jc w:val="both"/>
        <w:rPr>
          <w:rFonts w:ascii="Arial" w:hAnsi="Arial" w:cs="Arial"/>
          <w:sz w:val="24"/>
        </w:rPr>
      </w:pPr>
      <w:r>
        <w:rPr>
          <w:rFonts w:ascii="Arial" w:hAnsi="Arial" w:cs="Arial"/>
          <w:sz w:val="24"/>
        </w:rPr>
        <w:t xml:space="preserve">(Application available on </w:t>
      </w:r>
      <w:r w:rsidR="00413A78">
        <w:rPr>
          <w:rFonts w:ascii="Arial" w:hAnsi="Arial" w:cs="Arial"/>
          <w:sz w:val="24"/>
        </w:rPr>
        <w:t>12/16/15</w:t>
      </w:r>
      <w:r>
        <w:rPr>
          <w:rFonts w:ascii="Arial" w:hAnsi="Arial" w:cs="Arial"/>
          <w:sz w:val="24"/>
        </w:rPr>
        <w:t>)</w:t>
      </w:r>
    </w:p>
    <w:p w:rsidR="00620EAF" w:rsidRDefault="00620EAF">
      <w:pPr>
        <w:widowControl w:val="0"/>
        <w:tabs>
          <w:tab w:val="left" w:pos="360"/>
        </w:tabs>
        <w:jc w:val="both"/>
        <w:rPr>
          <w:rFonts w:ascii="Arial" w:hAnsi="Arial" w:cs="Arial"/>
          <w:bCs/>
          <w:sz w:val="22"/>
        </w:rPr>
      </w:pPr>
    </w:p>
    <w:p w:rsidR="00C53629" w:rsidRDefault="008C5783">
      <w:pPr>
        <w:widowControl w:val="0"/>
        <w:tabs>
          <w:tab w:val="left" w:pos="360"/>
        </w:tabs>
        <w:jc w:val="both"/>
        <w:rPr>
          <w:rFonts w:ascii="Arial" w:hAnsi="Arial" w:cs="Arial"/>
          <w:b/>
          <w:u w:val="single"/>
        </w:rPr>
      </w:pPr>
      <w:r>
        <w:rPr>
          <w:rFonts w:ascii="Arial" w:hAnsi="Arial" w:cs="Arial"/>
          <w:bCs/>
          <w:sz w:val="22"/>
        </w:rPr>
        <w:t>1.</w:t>
      </w:r>
      <w:r>
        <w:rPr>
          <w:rFonts w:ascii="Arial" w:hAnsi="Arial" w:cs="Arial"/>
          <w:bCs/>
          <w:sz w:val="22"/>
        </w:rPr>
        <w:tab/>
      </w:r>
      <w:r>
        <w:rPr>
          <w:rFonts w:ascii="Arial" w:hAnsi="Arial" w:cs="Arial"/>
          <w:b/>
        </w:rPr>
        <w:t>INTRODUCTION</w:t>
      </w:r>
    </w:p>
    <w:p w:rsidR="00C53629" w:rsidRDefault="00C53629">
      <w:pPr>
        <w:widowControl w:val="0"/>
        <w:jc w:val="both"/>
        <w:rPr>
          <w:rFonts w:ascii="Arial" w:hAnsi="Arial" w:cs="Arial"/>
        </w:rPr>
      </w:pPr>
    </w:p>
    <w:p w:rsidR="00C53629" w:rsidRDefault="008C5783">
      <w:pPr>
        <w:widowControl w:val="0"/>
        <w:jc w:val="both"/>
        <w:rPr>
          <w:rFonts w:ascii="Arial" w:hAnsi="Arial" w:cs="Arial"/>
        </w:rPr>
      </w:pPr>
      <w:r>
        <w:rPr>
          <w:rFonts w:ascii="Arial" w:hAnsi="Arial" w:cs="Arial"/>
        </w:rPr>
        <w:t xml:space="preserve">The </w:t>
      </w:r>
      <w:r w:rsidR="0050775D">
        <w:rPr>
          <w:rFonts w:ascii="Arial" w:hAnsi="Arial" w:cs="Arial"/>
        </w:rPr>
        <w:t>Town of Apple Valley</w:t>
      </w:r>
      <w:r>
        <w:rPr>
          <w:rFonts w:ascii="Arial" w:hAnsi="Arial" w:cs="Arial"/>
        </w:rPr>
        <w:t xml:space="preserve"> is now accepting project proposal app</w:t>
      </w:r>
      <w:r w:rsidR="00A817B3">
        <w:rPr>
          <w:rFonts w:ascii="Arial" w:hAnsi="Arial" w:cs="Arial"/>
        </w:rPr>
        <w:t xml:space="preserve">lications for the </w:t>
      </w:r>
      <w:r w:rsidR="00205336">
        <w:rPr>
          <w:rFonts w:ascii="Arial" w:hAnsi="Arial" w:cs="Arial"/>
        </w:rPr>
        <w:t xml:space="preserve">FY </w:t>
      </w:r>
      <w:r w:rsidR="002D74DC">
        <w:rPr>
          <w:rFonts w:ascii="Arial" w:hAnsi="Arial" w:cs="Arial"/>
        </w:rPr>
        <w:t>201</w:t>
      </w:r>
      <w:r w:rsidR="00413A78">
        <w:rPr>
          <w:rFonts w:ascii="Arial" w:hAnsi="Arial" w:cs="Arial"/>
        </w:rPr>
        <w:t>6</w:t>
      </w:r>
      <w:r w:rsidR="002D74DC">
        <w:rPr>
          <w:rFonts w:ascii="Arial" w:hAnsi="Arial" w:cs="Arial"/>
        </w:rPr>
        <w:t>-201</w:t>
      </w:r>
      <w:r w:rsidR="00413A78">
        <w:rPr>
          <w:rFonts w:ascii="Arial" w:hAnsi="Arial" w:cs="Arial"/>
        </w:rPr>
        <w:t>7</w:t>
      </w:r>
      <w:r>
        <w:rPr>
          <w:rFonts w:ascii="Arial" w:hAnsi="Arial" w:cs="Arial"/>
        </w:rPr>
        <w:t xml:space="preserve"> Housing and Community Development Grant programs.  Funds for these programs are provided under the Community Develop</w:t>
      </w:r>
      <w:r w:rsidR="00974EC1">
        <w:rPr>
          <w:rFonts w:ascii="Arial" w:hAnsi="Arial" w:cs="Arial"/>
        </w:rPr>
        <w:t>ment Block Grant (CDBG) and Home</w:t>
      </w:r>
      <w:r>
        <w:rPr>
          <w:rFonts w:ascii="Arial" w:hAnsi="Arial" w:cs="Arial"/>
        </w:rPr>
        <w:t xml:space="preserve"> Investment Partnerships (HOME) programs.  </w:t>
      </w:r>
    </w:p>
    <w:p w:rsidR="00C53629" w:rsidRDefault="00C53629">
      <w:pPr>
        <w:pStyle w:val="BodyText2"/>
        <w:rPr>
          <w:b/>
          <w:sz w:val="20"/>
        </w:rPr>
      </w:pPr>
    </w:p>
    <w:p w:rsidR="00C53629" w:rsidRDefault="008C5783">
      <w:pPr>
        <w:pStyle w:val="BodyText2"/>
        <w:ind w:firstLine="360"/>
        <w:rPr>
          <w:b/>
          <w:sz w:val="20"/>
          <w:u w:val="single"/>
        </w:rPr>
      </w:pPr>
      <w:r>
        <w:rPr>
          <w:bCs/>
          <w:sz w:val="20"/>
        </w:rPr>
        <w:t>A.</w:t>
      </w:r>
      <w:r>
        <w:rPr>
          <w:bCs/>
          <w:sz w:val="20"/>
        </w:rPr>
        <w:tab/>
        <w:t>COMMUNITY DEVELOPMENT BLOCK GRANT PROGRAM (CDBG)</w:t>
      </w:r>
    </w:p>
    <w:p w:rsidR="00C53629" w:rsidRDefault="00C53629">
      <w:pPr>
        <w:pStyle w:val="BodyText2"/>
        <w:rPr>
          <w:b/>
          <w:sz w:val="20"/>
        </w:rPr>
      </w:pPr>
    </w:p>
    <w:p w:rsidR="00C53629" w:rsidRDefault="008C5783" w:rsidP="002D74DC">
      <w:pPr>
        <w:ind w:left="360"/>
        <w:jc w:val="both"/>
        <w:rPr>
          <w:rFonts w:ascii="Arial" w:hAnsi="Arial" w:cs="Arial"/>
        </w:rPr>
      </w:pPr>
      <w:r>
        <w:rPr>
          <w:rFonts w:ascii="Arial" w:hAnsi="Arial" w:cs="Arial"/>
        </w:rPr>
        <w:t>The Federal Housing and Community Development Act of 1974, as amended, provides Federal Community Development Block Grant funds for projects that promote the development of viable, urban communities by providing decent housing, a suitable living environment and expanded economic opportunities, principally for persons of low and m</w:t>
      </w:r>
      <w:r w:rsidR="005C105B">
        <w:rPr>
          <w:rFonts w:ascii="Arial" w:hAnsi="Arial" w:cs="Arial"/>
        </w:rPr>
        <w:t xml:space="preserve">oderate-income.  For the FY </w:t>
      </w:r>
      <w:r w:rsidR="002D74DC">
        <w:rPr>
          <w:rFonts w:ascii="Arial" w:hAnsi="Arial" w:cs="Arial"/>
        </w:rPr>
        <w:t>201</w:t>
      </w:r>
      <w:r w:rsidR="00413A78">
        <w:rPr>
          <w:rFonts w:ascii="Arial" w:hAnsi="Arial" w:cs="Arial"/>
        </w:rPr>
        <w:t>6</w:t>
      </w:r>
      <w:r w:rsidR="002D74DC">
        <w:rPr>
          <w:rFonts w:ascii="Arial" w:hAnsi="Arial" w:cs="Arial"/>
        </w:rPr>
        <w:t>-201</w:t>
      </w:r>
      <w:r w:rsidR="00413A78">
        <w:rPr>
          <w:rFonts w:ascii="Arial" w:hAnsi="Arial" w:cs="Arial"/>
        </w:rPr>
        <w:t>7</w:t>
      </w:r>
      <w:r w:rsidR="00205336">
        <w:rPr>
          <w:rFonts w:ascii="Arial" w:hAnsi="Arial" w:cs="Arial"/>
        </w:rPr>
        <w:t>, which begins July 1, 20</w:t>
      </w:r>
      <w:r w:rsidR="002D74DC">
        <w:rPr>
          <w:rFonts w:ascii="Arial" w:hAnsi="Arial" w:cs="Arial"/>
        </w:rPr>
        <w:t>1</w:t>
      </w:r>
      <w:r w:rsidR="00413A78">
        <w:rPr>
          <w:rFonts w:ascii="Arial" w:hAnsi="Arial" w:cs="Arial"/>
        </w:rPr>
        <w:t>6</w:t>
      </w:r>
      <w:r>
        <w:rPr>
          <w:rFonts w:ascii="Arial" w:hAnsi="Arial" w:cs="Arial"/>
        </w:rPr>
        <w:t xml:space="preserve">, the </w:t>
      </w:r>
      <w:r w:rsidR="0050775D">
        <w:rPr>
          <w:rFonts w:ascii="Arial" w:hAnsi="Arial" w:cs="Arial"/>
        </w:rPr>
        <w:t>Town of Apple Valley</w:t>
      </w:r>
      <w:r>
        <w:rPr>
          <w:rFonts w:ascii="Arial" w:hAnsi="Arial" w:cs="Arial"/>
        </w:rPr>
        <w:t xml:space="preserve"> expects to receive approximately $</w:t>
      </w:r>
      <w:r w:rsidR="00413A78">
        <w:rPr>
          <w:rFonts w:ascii="Arial" w:hAnsi="Arial" w:cs="Arial"/>
        </w:rPr>
        <w:t>564,460</w:t>
      </w:r>
      <w:r>
        <w:rPr>
          <w:rFonts w:ascii="Arial" w:hAnsi="Arial" w:cs="Arial"/>
        </w:rPr>
        <w:t xml:space="preserve"> in CDBG funds. </w:t>
      </w:r>
    </w:p>
    <w:p w:rsidR="002D74DC" w:rsidRDefault="002D74DC" w:rsidP="002D74DC">
      <w:pPr>
        <w:ind w:left="360"/>
        <w:jc w:val="both"/>
        <w:rPr>
          <w:rFonts w:ascii="Arial" w:hAnsi="Arial" w:cs="Arial"/>
        </w:rPr>
      </w:pPr>
    </w:p>
    <w:p w:rsidR="00C53629" w:rsidRDefault="008C5783">
      <w:pPr>
        <w:ind w:firstLine="360"/>
        <w:jc w:val="both"/>
        <w:rPr>
          <w:rFonts w:ascii="Arial" w:hAnsi="Arial"/>
          <w:b/>
        </w:rPr>
      </w:pPr>
      <w:r>
        <w:rPr>
          <w:rFonts w:ascii="Arial" w:hAnsi="Arial"/>
          <w:bCs/>
        </w:rPr>
        <w:t>B.</w:t>
      </w:r>
      <w:r>
        <w:rPr>
          <w:rFonts w:ascii="Arial" w:hAnsi="Arial"/>
          <w:bCs/>
        </w:rPr>
        <w:tab/>
        <w:t>HOME INVESTMENT PARTNERSHIPS PROGRAM (HOME)</w:t>
      </w:r>
    </w:p>
    <w:p w:rsidR="00C53629" w:rsidRDefault="00C53629">
      <w:pPr>
        <w:jc w:val="both"/>
        <w:rPr>
          <w:rFonts w:ascii="Arial" w:hAnsi="Arial"/>
          <w:b/>
        </w:rPr>
      </w:pPr>
    </w:p>
    <w:p w:rsidR="00C53629" w:rsidRDefault="008C5783">
      <w:pPr>
        <w:ind w:left="360"/>
        <w:jc w:val="both"/>
        <w:rPr>
          <w:rFonts w:ascii="Arial" w:hAnsi="Arial" w:cs="Arial"/>
        </w:rPr>
      </w:pPr>
      <w:r>
        <w:rPr>
          <w:rFonts w:ascii="Arial" w:hAnsi="Arial"/>
        </w:rPr>
        <w:t>HOME is</w:t>
      </w:r>
      <w:r>
        <w:rPr>
          <w:rFonts w:ascii="Arial" w:hAnsi="Arial" w:cs="Arial"/>
        </w:rPr>
        <w:t xml:space="preserve"> authorized under Title II of the Cranston-Gonzales National Affordable Housing Act of 1990</w:t>
      </w:r>
      <w:r w:rsidR="00C83278">
        <w:rPr>
          <w:rFonts w:ascii="Arial" w:hAnsi="Arial" w:cs="Arial"/>
        </w:rPr>
        <w:t>, as amended</w:t>
      </w:r>
      <w:r>
        <w:rPr>
          <w:rFonts w:ascii="Arial" w:hAnsi="Arial" w:cs="Arial"/>
        </w:rPr>
        <w:t xml:space="preserve">. The </w:t>
      </w:r>
      <w:r w:rsidR="0050775D">
        <w:rPr>
          <w:rFonts w:ascii="Arial" w:hAnsi="Arial" w:cs="Arial"/>
        </w:rPr>
        <w:t>Town of Apple Valley</w:t>
      </w:r>
      <w:r>
        <w:rPr>
          <w:rFonts w:ascii="Arial" w:hAnsi="Arial" w:cs="Arial"/>
        </w:rPr>
        <w:t xml:space="preserve"> has formed a consortium with the Town of Apple Valley in order to meet the threshold of obtaining HOME entitlement status with the U.S. Department of Housing and Urban Development (HUD).  The successful formation of this consortium has resulted in an annual allocation of HOME funds t</w:t>
      </w:r>
      <w:r w:rsidR="002D5412">
        <w:rPr>
          <w:rFonts w:ascii="Arial" w:hAnsi="Arial" w:cs="Arial"/>
        </w:rPr>
        <w:t xml:space="preserve">o both communities. For FY </w:t>
      </w:r>
      <w:r w:rsidR="002D74DC">
        <w:rPr>
          <w:rFonts w:ascii="Arial" w:hAnsi="Arial" w:cs="Arial"/>
        </w:rPr>
        <w:t>201</w:t>
      </w:r>
      <w:r w:rsidR="00413A78">
        <w:rPr>
          <w:rFonts w:ascii="Arial" w:hAnsi="Arial" w:cs="Arial"/>
        </w:rPr>
        <w:t>6</w:t>
      </w:r>
      <w:r w:rsidR="002D74DC">
        <w:rPr>
          <w:rFonts w:ascii="Arial" w:hAnsi="Arial" w:cs="Arial"/>
        </w:rPr>
        <w:t>-201</w:t>
      </w:r>
      <w:r w:rsidR="00413A78">
        <w:rPr>
          <w:rFonts w:ascii="Arial" w:hAnsi="Arial" w:cs="Arial"/>
        </w:rPr>
        <w:t>7</w:t>
      </w:r>
      <w:r>
        <w:rPr>
          <w:rFonts w:ascii="Arial" w:hAnsi="Arial" w:cs="Arial"/>
        </w:rPr>
        <w:t>, the Consortium anticipates receiving a total of approximately $</w:t>
      </w:r>
      <w:r w:rsidR="00413A78">
        <w:rPr>
          <w:rFonts w:ascii="Arial" w:hAnsi="Arial" w:cs="Arial"/>
        </w:rPr>
        <w:t>501,578</w:t>
      </w:r>
      <w:r>
        <w:rPr>
          <w:rFonts w:ascii="Arial" w:hAnsi="Arial" w:cs="Arial"/>
        </w:rPr>
        <w:t xml:space="preserve">.  Of that amount, </w:t>
      </w:r>
      <w:r w:rsidR="00825F4F">
        <w:rPr>
          <w:rFonts w:ascii="Arial" w:hAnsi="Arial" w:cs="Arial"/>
        </w:rPr>
        <w:t>Apple Valley</w:t>
      </w:r>
      <w:r>
        <w:rPr>
          <w:rFonts w:ascii="Arial" w:hAnsi="Arial" w:cs="Arial"/>
        </w:rPr>
        <w:t xml:space="preserve"> and </w:t>
      </w:r>
      <w:r w:rsidR="002D74DC">
        <w:rPr>
          <w:rFonts w:ascii="Arial" w:hAnsi="Arial" w:cs="Arial"/>
        </w:rPr>
        <w:t>Victorville</w:t>
      </w:r>
      <w:r>
        <w:rPr>
          <w:rFonts w:ascii="Arial" w:hAnsi="Arial" w:cs="Arial"/>
        </w:rPr>
        <w:t xml:space="preserve"> will receive an estimated $</w:t>
      </w:r>
      <w:r w:rsidR="00413A78">
        <w:rPr>
          <w:rFonts w:ascii="Arial" w:hAnsi="Arial" w:cs="Arial"/>
        </w:rPr>
        <w:t>201,383</w:t>
      </w:r>
      <w:r>
        <w:rPr>
          <w:rFonts w:ascii="Arial" w:hAnsi="Arial" w:cs="Arial"/>
        </w:rPr>
        <w:t xml:space="preserve"> and $</w:t>
      </w:r>
      <w:r w:rsidR="00413A78">
        <w:rPr>
          <w:rFonts w:ascii="Arial" w:hAnsi="Arial" w:cs="Arial"/>
        </w:rPr>
        <w:t>300,195</w:t>
      </w:r>
      <w:r>
        <w:rPr>
          <w:rFonts w:ascii="Arial" w:hAnsi="Arial" w:cs="Arial"/>
        </w:rPr>
        <w:t xml:space="preserve">, respectively. </w:t>
      </w:r>
    </w:p>
    <w:p w:rsidR="00C53629" w:rsidRDefault="00C53629">
      <w:pPr>
        <w:widowControl w:val="0"/>
        <w:jc w:val="both"/>
        <w:rPr>
          <w:rFonts w:ascii="Arial" w:hAnsi="Arial" w:cs="Arial"/>
        </w:rPr>
      </w:pPr>
    </w:p>
    <w:p w:rsidR="00C53629" w:rsidRDefault="008C5783">
      <w:pPr>
        <w:pStyle w:val="Heading3"/>
        <w:tabs>
          <w:tab w:val="left" w:pos="360"/>
        </w:tabs>
        <w:rPr>
          <w:bCs/>
          <w:caps w:val="0"/>
          <w:sz w:val="20"/>
        </w:rPr>
      </w:pPr>
      <w:r>
        <w:rPr>
          <w:b w:val="0"/>
          <w:caps w:val="0"/>
          <w:sz w:val="20"/>
          <w:u w:val="none"/>
        </w:rPr>
        <w:t>2.</w:t>
      </w:r>
      <w:r>
        <w:rPr>
          <w:b w:val="0"/>
          <w:caps w:val="0"/>
          <w:sz w:val="20"/>
          <w:u w:val="none"/>
        </w:rPr>
        <w:tab/>
      </w:r>
      <w:r>
        <w:rPr>
          <w:bCs/>
          <w:caps w:val="0"/>
          <w:sz w:val="20"/>
          <w:u w:val="none"/>
        </w:rPr>
        <w:t>USE OF FUNDS</w:t>
      </w:r>
    </w:p>
    <w:p w:rsidR="00C53629" w:rsidRDefault="00C53629">
      <w:pPr>
        <w:widowControl w:val="0"/>
        <w:jc w:val="both"/>
        <w:rPr>
          <w:rFonts w:ascii="Arial" w:hAnsi="Arial" w:cs="Arial"/>
        </w:rPr>
      </w:pPr>
    </w:p>
    <w:p w:rsidR="00C53629" w:rsidRDefault="008C5783">
      <w:pPr>
        <w:widowControl w:val="0"/>
        <w:jc w:val="both"/>
        <w:rPr>
          <w:rFonts w:ascii="Arial" w:hAnsi="Arial" w:cs="Arial"/>
        </w:rPr>
      </w:pPr>
      <w:r w:rsidRPr="00D5419A">
        <w:rPr>
          <w:rFonts w:ascii="Arial" w:hAnsi="Arial" w:cs="Arial"/>
          <w:sz w:val="22"/>
          <w:szCs w:val="22"/>
        </w:rPr>
        <w:t>Funds for</w:t>
      </w:r>
      <w:r>
        <w:rPr>
          <w:rFonts w:ascii="Arial" w:hAnsi="Arial" w:cs="Arial"/>
        </w:rPr>
        <w:t xml:space="preserve"> these programs are restricted according to the nature and type of program.  Generally, CDBG funds may be distributed as follows:  Public Service Projects, 15%; Construction/Other and Housing Projects, 65%; and Administration, 20%.  Similarly, HOME funds may be distributed as follows: Construction/Other Projects, 75%; Community Housing Development Organizations (CHDOs), 15%; and Administration, 10%.  </w:t>
      </w:r>
    </w:p>
    <w:p w:rsidR="00C53629" w:rsidRDefault="00C53629">
      <w:pPr>
        <w:widowControl w:val="0"/>
        <w:jc w:val="both"/>
        <w:rPr>
          <w:rFonts w:ascii="Arial" w:hAnsi="Arial" w:cs="Arial"/>
        </w:rPr>
      </w:pPr>
    </w:p>
    <w:p w:rsidR="00C53629" w:rsidRDefault="008C5783">
      <w:pPr>
        <w:pStyle w:val="Heading3"/>
        <w:tabs>
          <w:tab w:val="left" w:pos="360"/>
        </w:tabs>
        <w:rPr>
          <w:bCs/>
          <w:caps w:val="0"/>
          <w:sz w:val="20"/>
          <w:u w:val="none"/>
        </w:rPr>
      </w:pPr>
      <w:r>
        <w:rPr>
          <w:b w:val="0"/>
          <w:caps w:val="0"/>
          <w:sz w:val="20"/>
          <w:u w:val="none"/>
        </w:rPr>
        <w:t>3.</w:t>
      </w:r>
      <w:r>
        <w:rPr>
          <w:b w:val="0"/>
          <w:caps w:val="0"/>
          <w:sz w:val="20"/>
          <w:u w:val="none"/>
        </w:rPr>
        <w:tab/>
      </w:r>
      <w:r>
        <w:rPr>
          <w:bCs/>
          <w:caps w:val="0"/>
          <w:sz w:val="20"/>
          <w:u w:val="none"/>
        </w:rPr>
        <w:t>FUNDING PRIORITIES</w:t>
      </w:r>
    </w:p>
    <w:p w:rsidR="00C53629" w:rsidRDefault="00C53629">
      <w:pPr>
        <w:widowControl w:val="0"/>
        <w:jc w:val="both"/>
        <w:rPr>
          <w:rFonts w:ascii="Arial" w:hAnsi="Arial" w:cs="Arial"/>
        </w:rPr>
      </w:pPr>
    </w:p>
    <w:p w:rsidR="0078429A" w:rsidRPr="002D20C7" w:rsidRDefault="002D74DC" w:rsidP="00825F4F">
      <w:pPr>
        <w:widowControl w:val="0"/>
        <w:jc w:val="both"/>
        <w:rPr>
          <w:rFonts w:ascii="Arial" w:hAnsi="Arial" w:cs="Arial"/>
          <w:b/>
          <w:bCs/>
          <w:u w:val="single"/>
        </w:rPr>
      </w:pPr>
      <w:r>
        <w:rPr>
          <w:rFonts w:ascii="Arial" w:hAnsi="Arial" w:cs="Arial"/>
          <w:b/>
          <w:bCs/>
          <w:u w:val="single"/>
        </w:rPr>
        <w:t>201</w:t>
      </w:r>
      <w:r w:rsidR="00413A78">
        <w:rPr>
          <w:rFonts w:ascii="Arial" w:hAnsi="Arial" w:cs="Arial"/>
          <w:b/>
          <w:bCs/>
          <w:u w:val="single"/>
        </w:rPr>
        <w:t>6</w:t>
      </w:r>
      <w:r>
        <w:rPr>
          <w:rFonts w:ascii="Arial" w:hAnsi="Arial" w:cs="Arial"/>
          <w:b/>
          <w:bCs/>
          <w:u w:val="single"/>
        </w:rPr>
        <w:t>-201</w:t>
      </w:r>
      <w:r w:rsidR="00413A78">
        <w:rPr>
          <w:rFonts w:ascii="Arial" w:hAnsi="Arial" w:cs="Arial"/>
          <w:b/>
          <w:bCs/>
          <w:u w:val="single"/>
        </w:rPr>
        <w:t>7</w:t>
      </w:r>
      <w:r w:rsidR="00825F4F" w:rsidRPr="002D20C7">
        <w:rPr>
          <w:rFonts w:ascii="Arial" w:hAnsi="Arial" w:cs="Arial"/>
          <w:b/>
          <w:bCs/>
          <w:u w:val="single"/>
        </w:rPr>
        <w:t xml:space="preserve"> Strategic One Year Plan Priorities as approved by Town Council </w:t>
      </w:r>
    </w:p>
    <w:p w:rsidR="00825F4F" w:rsidRDefault="0078429A" w:rsidP="00825F4F">
      <w:pPr>
        <w:widowControl w:val="0"/>
        <w:jc w:val="both"/>
        <w:rPr>
          <w:rFonts w:ascii="Arial" w:hAnsi="Arial" w:cs="Arial"/>
          <w:b/>
          <w:bCs/>
          <w:i/>
          <w:u w:val="single"/>
        </w:rPr>
      </w:pPr>
      <w:r w:rsidRPr="002D20C7">
        <w:rPr>
          <w:rFonts w:ascii="Arial" w:hAnsi="Arial" w:cs="Arial"/>
          <w:b/>
          <w:bCs/>
          <w:i/>
          <w:u w:val="single"/>
        </w:rPr>
        <w:t xml:space="preserve">NOTE: these priorities will be established by the Council on </w:t>
      </w:r>
      <w:r w:rsidR="00413A78">
        <w:rPr>
          <w:rFonts w:ascii="Arial" w:hAnsi="Arial" w:cs="Arial"/>
          <w:b/>
          <w:bCs/>
          <w:i/>
          <w:u w:val="single"/>
        </w:rPr>
        <w:t>January 12, 2016</w:t>
      </w:r>
      <w:r w:rsidRPr="002D20C7">
        <w:rPr>
          <w:rFonts w:ascii="Arial" w:hAnsi="Arial" w:cs="Arial"/>
          <w:b/>
          <w:bCs/>
          <w:i/>
          <w:u w:val="single"/>
        </w:rPr>
        <w:t xml:space="preserve"> based on public input by survey response</w:t>
      </w:r>
      <w:r w:rsidR="00685774">
        <w:rPr>
          <w:rFonts w:ascii="Arial" w:hAnsi="Arial" w:cs="Arial"/>
          <w:b/>
          <w:bCs/>
          <w:i/>
          <w:u w:val="single"/>
        </w:rPr>
        <w:t xml:space="preserve"> (10/</w:t>
      </w:r>
      <w:r w:rsidR="00413A78">
        <w:rPr>
          <w:rFonts w:ascii="Arial" w:hAnsi="Arial" w:cs="Arial"/>
          <w:b/>
          <w:bCs/>
          <w:i/>
          <w:u w:val="single"/>
        </w:rPr>
        <w:t>19</w:t>
      </w:r>
      <w:r w:rsidR="00685774">
        <w:rPr>
          <w:rFonts w:ascii="Arial" w:hAnsi="Arial" w:cs="Arial"/>
          <w:b/>
          <w:bCs/>
          <w:i/>
          <w:u w:val="single"/>
        </w:rPr>
        <w:t xml:space="preserve"> – </w:t>
      </w:r>
      <w:r w:rsidR="00413A78">
        <w:rPr>
          <w:rFonts w:ascii="Arial" w:hAnsi="Arial" w:cs="Arial"/>
          <w:b/>
          <w:bCs/>
          <w:i/>
          <w:u w:val="single"/>
        </w:rPr>
        <w:t>12/9/2015</w:t>
      </w:r>
      <w:r w:rsidR="00685774">
        <w:rPr>
          <w:rFonts w:ascii="Arial" w:hAnsi="Arial" w:cs="Arial"/>
          <w:b/>
          <w:bCs/>
          <w:i/>
          <w:u w:val="single"/>
        </w:rPr>
        <w:t>)</w:t>
      </w:r>
      <w:r w:rsidRPr="002D20C7">
        <w:rPr>
          <w:rFonts w:ascii="Arial" w:hAnsi="Arial" w:cs="Arial"/>
          <w:b/>
          <w:bCs/>
          <w:i/>
          <w:u w:val="single"/>
        </w:rPr>
        <w:t xml:space="preserve"> and </w:t>
      </w:r>
      <w:r w:rsidR="00685774">
        <w:rPr>
          <w:rFonts w:ascii="Arial" w:hAnsi="Arial" w:cs="Arial"/>
          <w:b/>
          <w:bCs/>
          <w:i/>
          <w:u w:val="single"/>
        </w:rPr>
        <w:t xml:space="preserve">a </w:t>
      </w:r>
      <w:r w:rsidRPr="002D20C7">
        <w:rPr>
          <w:rFonts w:ascii="Arial" w:hAnsi="Arial" w:cs="Arial"/>
          <w:b/>
          <w:bCs/>
          <w:i/>
          <w:u w:val="single"/>
        </w:rPr>
        <w:t xml:space="preserve">public hearing on </w:t>
      </w:r>
      <w:r w:rsidR="00413A78">
        <w:rPr>
          <w:rFonts w:ascii="Arial" w:hAnsi="Arial" w:cs="Arial"/>
          <w:b/>
          <w:bCs/>
          <w:i/>
          <w:u w:val="single"/>
        </w:rPr>
        <w:t>December 8, 2015</w:t>
      </w:r>
      <w:r w:rsidRPr="002D20C7">
        <w:rPr>
          <w:rFonts w:ascii="Arial" w:hAnsi="Arial" w:cs="Arial"/>
          <w:b/>
          <w:bCs/>
          <w:i/>
          <w:u w:val="single"/>
        </w:rPr>
        <w:t>.</w:t>
      </w:r>
    </w:p>
    <w:p w:rsidR="00685774" w:rsidRDefault="00685774" w:rsidP="00825F4F">
      <w:pPr>
        <w:widowControl w:val="0"/>
        <w:jc w:val="both"/>
        <w:rPr>
          <w:rFonts w:ascii="Arial" w:hAnsi="Arial" w:cs="Arial"/>
          <w:b/>
          <w:bCs/>
          <w:i/>
          <w:u w:val="single"/>
        </w:rPr>
      </w:pPr>
    </w:p>
    <w:p w:rsidR="00842762" w:rsidRPr="00413A78" w:rsidRDefault="00842762" w:rsidP="00842762">
      <w:pPr>
        <w:pStyle w:val="BodyText3"/>
        <w:rPr>
          <w:rFonts w:cs="Arial"/>
          <w:b/>
          <w:sz w:val="24"/>
          <w:szCs w:val="24"/>
          <w:highlight w:val="yellow"/>
          <w:u w:val="single"/>
        </w:rPr>
      </w:pPr>
      <w:r w:rsidRPr="00413A78">
        <w:rPr>
          <w:rFonts w:cs="Arial"/>
          <w:b/>
          <w:sz w:val="24"/>
          <w:szCs w:val="24"/>
          <w:highlight w:val="yellow"/>
          <w:u w:val="single"/>
        </w:rPr>
        <w:t>5 Year Consolidated Plan 2012-2016, Priority Needs ranked for 2015-2016 4</w:t>
      </w:r>
      <w:r w:rsidRPr="00413A78">
        <w:rPr>
          <w:rFonts w:cs="Arial"/>
          <w:b/>
          <w:sz w:val="24"/>
          <w:szCs w:val="24"/>
          <w:highlight w:val="yellow"/>
          <w:u w:val="single"/>
          <w:vertAlign w:val="superscript"/>
        </w:rPr>
        <w:t>th</w:t>
      </w:r>
      <w:r w:rsidRPr="00413A78">
        <w:rPr>
          <w:rFonts w:cs="Arial"/>
          <w:b/>
          <w:sz w:val="24"/>
          <w:szCs w:val="24"/>
          <w:highlight w:val="yellow"/>
          <w:u w:val="single"/>
        </w:rPr>
        <w:t xml:space="preserve"> Year Action Plan based on Community Input (except Public Service)</w:t>
      </w:r>
    </w:p>
    <w:p w:rsidR="00842762" w:rsidRDefault="00842762" w:rsidP="00842762">
      <w:pPr>
        <w:pStyle w:val="BodyText3"/>
        <w:rPr>
          <w:rFonts w:cs="Arial"/>
          <w:b/>
          <w:sz w:val="24"/>
          <w:szCs w:val="24"/>
          <w:u w:val="single"/>
        </w:rPr>
      </w:pPr>
      <w:r w:rsidRPr="000151EC">
        <w:rPr>
          <w:rFonts w:cs="Arial"/>
          <w:b/>
          <w:sz w:val="24"/>
          <w:szCs w:val="24"/>
          <w:highlight w:val="yellow"/>
          <w:u w:val="single"/>
        </w:rPr>
        <w:t>Rank</w:t>
      </w:r>
      <w:r w:rsidR="000151EC" w:rsidRPr="000151EC">
        <w:rPr>
          <w:rFonts w:cs="Arial"/>
          <w:b/>
          <w:sz w:val="24"/>
          <w:szCs w:val="24"/>
          <w:highlight w:val="yellow"/>
          <w:u w:val="single"/>
        </w:rPr>
        <w:t xml:space="preserve"> (to be updated </w:t>
      </w:r>
      <w:r w:rsidR="00DA1B34">
        <w:rPr>
          <w:rFonts w:cs="Arial"/>
          <w:b/>
          <w:sz w:val="24"/>
          <w:szCs w:val="24"/>
          <w:highlight w:val="yellow"/>
          <w:u w:val="single"/>
        </w:rPr>
        <w:t>12/16</w:t>
      </w:r>
      <w:r w:rsidR="000151EC">
        <w:rPr>
          <w:rFonts w:cs="Arial"/>
          <w:b/>
          <w:sz w:val="24"/>
          <w:szCs w:val="24"/>
          <w:highlight w:val="yellow"/>
          <w:u w:val="single"/>
        </w:rPr>
        <w:t>/1</w:t>
      </w:r>
      <w:r w:rsidR="00DA1B34">
        <w:rPr>
          <w:rFonts w:cs="Arial"/>
          <w:b/>
          <w:sz w:val="24"/>
          <w:szCs w:val="24"/>
          <w:highlight w:val="yellow"/>
          <w:u w:val="single"/>
        </w:rPr>
        <w:t>5</w:t>
      </w:r>
      <w:r w:rsidR="000151EC" w:rsidRPr="000151EC">
        <w:rPr>
          <w:rFonts w:cs="Arial"/>
          <w:b/>
          <w:sz w:val="24"/>
          <w:szCs w:val="24"/>
          <w:highlight w:val="yellow"/>
          <w:u w:val="single"/>
        </w:rPr>
        <w:t>)</w:t>
      </w:r>
    </w:p>
    <w:p w:rsidR="00842762" w:rsidRPr="0038455B" w:rsidRDefault="00842762" w:rsidP="00842762">
      <w:pPr>
        <w:pStyle w:val="BodyText3"/>
        <w:rPr>
          <w:rFonts w:cs="Arial"/>
          <w:sz w:val="24"/>
          <w:szCs w:val="24"/>
        </w:rPr>
      </w:pPr>
      <w:r>
        <w:rPr>
          <w:rFonts w:cs="Arial"/>
          <w:sz w:val="24"/>
          <w:szCs w:val="24"/>
        </w:rPr>
        <w:tab/>
      </w:r>
    </w:p>
    <w:p w:rsidR="00842762" w:rsidRPr="006A58F3" w:rsidRDefault="00842762" w:rsidP="00842762">
      <w:pPr>
        <w:pStyle w:val="BodyText"/>
        <w:widowControl/>
        <w:numPr>
          <w:ilvl w:val="0"/>
          <w:numId w:val="34"/>
        </w:numPr>
        <w:overflowPunct/>
        <w:autoSpaceDE/>
        <w:autoSpaceDN/>
        <w:adjustRightInd/>
        <w:textAlignment w:val="auto"/>
        <w:rPr>
          <w:sz w:val="24"/>
          <w:szCs w:val="24"/>
        </w:rPr>
      </w:pPr>
      <w:r w:rsidRPr="006A58F3">
        <w:rPr>
          <w:sz w:val="24"/>
          <w:szCs w:val="24"/>
        </w:rPr>
        <w:t>Expand the economic base and promote greater employment opportunities for residents</w:t>
      </w:r>
    </w:p>
    <w:p w:rsidR="00842762" w:rsidRDefault="00842762" w:rsidP="00842762">
      <w:pPr>
        <w:pStyle w:val="BodyText"/>
        <w:widowControl/>
        <w:numPr>
          <w:ilvl w:val="0"/>
          <w:numId w:val="34"/>
        </w:numPr>
        <w:overflowPunct/>
        <w:autoSpaceDE/>
        <w:autoSpaceDN/>
        <w:adjustRightInd/>
        <w:textAlignment w:val="auto"/>
        <w:rPr>
          <w:sz w:val="24"/>
          <w:szCs w:val="24"/>
        </w:rPr>
      </w:pPr>
      <w:r w:rsidRPr="006A58F3">
        <w:rPr>
          <w:sz w:val="24"/>
          <w:szCs w:val="24"/>
        </w:rPr>
        <w:t>Create safer, more attractive and more accessible neighborhoods and stimulate economic growth through the improvement of infrastructure</w:t>
      </w:r>
    </w:p>
    <w:p w:rsidR="00842762" w:rsidRDefault="00842762" w:rsidP="00842762">
      <w:pPr>
        <w:pStyle w:val="BodyText"/>
        <w:widowControl/>
        <w:numPr>
          <w:ilvl w:val="0"/>
          <w:numId w:val="34"/>
        </w:numPr>
        <w:overflowPunct/>
        <w:autoSpaceDE/>
        <w:autoSpaceDN/>
        <w:adjustRightInd/>
        <w:textAlignment w:val="auto"/>
        <w:rPr>
          <w:sz w:val="24"/>
          <w:szCs w:val="24"/>
        </w:rPr>
      </w:pPr>
      <w:r w:rsidRPr="006A58F3">
        <w:rPr>
          <w:sz w:val="24"/>
          <w:szCs w:val="24"/>
        </w:rPr>
        <w:lastRenderedPageBreak/>
        <w:t>Provision of public facilities and park improvements</w:t>
      </w:r>
    </w:p>
    <w:p w:rsidR="00842762" w:rsidRDefault="00842762" w:rsidP="00842762">
      <w:pPr>
        <w:pStyle w:val="BodyText"/>
        <w:widowControl/>
        <w:numPr>
          <w:ilvl w:val="0"/>
          <w:numId w:val="34"/>
        </w:numPr>
        <w:overflowPunct/>
        <w:autoSpaceDE/>
        <w:autoSpaceDN/>
        <w:adjustRightInd/>
        <w:textAlignment w:val="auto"/>
        <w:rPr>
          <w:sz w:val="24"/>
          <w:szCs w:val="24"/>
        </w:rPr>
      </w:pPr>
      <w:r w:rsidRPr="006A58F3">
        <w:rPr>
          <w:sz w:val="24"/>
          <w:szCs w:val="24"/>
        </w:rPr>
        <w:t>Preserve the existing housing stock</w:t>
      </w:r>
    </w:p>
    <w:p w:rsidR="00842762" w:rsidRPr="00F20CE1" w:rsidRDefault="00842762" w:rsidP="00842762">
      <w:pPr>
        <w:pStyle w:val="BodyText"/>
        <w:widowControl/>
        <w:numPr>
          <w:ilvl w:val="0"/>
          <w:numId w:val="34"/>
        </w:numPr>
        <w:overflowPunct/>
        <w:autoSpaceDE/>
        <w:autoSpaceDN/>
        <w:adjustRightInd/>
        <w:textAlignment w:val="auto"/>
        <w:rPr>
          <w:sz w:val="24"/>
          <w:szCs w:val="24"/>
        </w:rPr>
      </w:pPr>
      <w:r w:rsidRPr="00F20CE1">
        <w:rPr>
          <w:sz w:val="24"/>
          <w:szCs w:val="24"/>
        </w:rPr>
        <w:t>Eliminate blighted conditions and substandard housing through enhanced code enforcement activities and demolition</w:t>
      </w:r>
    </w:p>
    <w:p w:rsidR="00842762" w:rsidRPr="00F20CE1" w:rsidRDefault="00842762" w:rsidP="00842762">
      <w:pPr>
        <w:pStyle w:val="BodyText"/>
        <w:widowControl/>
        <w:numPr>
          <w:ilvl w:val="0"/>
          <w:numId w:val="34"/>
        </w:numPr>
        <w:overflowPunct/>
        <w:autoSpaceDE/>
        <w:autoSpaceDN/>
        <w:adjustRightInd/>
        <w:textAlignment w:val="auto"/>
        <w:rPr>
          <w:sz w:val="24"/>
          <w:szCs w:val="24"/>
        </w:rPr>
      </w:pPr>
      <w:r w:rsidRPr="00F20CE1">
        <w:rPr>
          <w:sz w:val="24"/>
          <w:szCs w:val="24"/>
        </w:rPr>
        <w:t>Provide shelter and related services to meet the needs of the homeless population and support the development of a continuum of care system on a region-wide basis</w:t>
      </w:r>
    </w:p>
    <w:p w:rsidR="00842762" w:rsidRDefault="00842762" w:rsidP="00842762">
      <w:pPr>
        <w:pStyle w:val="BodyText"/>
        <w:widowControl/>
        <w:numPr>
          <w:ilvl w:val="0"/>
          <w:numId w:val="34"/>
        </w:numPr>
        <w:overflowPunct/>
        <w:autoSpaceDE/>
        <w:autoSpaceDN/>
        <w:adjustRightInd/>
        <w:textAlignment w:val="auto"/>
        <w:rPr>
          <w:sz w:val="24"/>
          <w:szCs w:val="24"/>
        </w:rPr>
      </w:pPr>
      <w:r w:rsidRPr="00F20CE1">
        <w:rPr>
          <w:sz w:val="24"/>
          <w:szCs w:val="24"/>
        </w:rPr>
        <w:t>Assist special needs persons with reducing housing costs and with meeting their rehabilitation needs</w:t>
      </w:r>
    </w:p>
    <w:p w:rsidR="00842762" w:rsidRPr="00F20CE1" w:rsidRDefault="00842762" w:rsidP="00842762">
      <w:pPr>
        <w:pStyle w:val="BodyText"/>
        <w:widowControl/>
        <w:numPr>
          <w:ilvl w:val="0"/>
          <w:numId w:val="34"/>
        </w:numPr>
        <w:overflowPunct/>
        <w:autoSpaceDE/>
        <w:autoSpaceDN/>
        <w:adjustRightInd/>
        <w:textAlignment w:val="auto"/>
        <w:rPr>
          <w:sz w:val="24"/>
          <w:szCs w:val="24"/>
        </w:rPr>
      </w:pPr>
      <w:r w:rsidRPr="00F20CE1">
        <w:rPr>
          <w:sz w:val="24"/>
          <w:szCs w:val="24"/>
        </w:rPr>
        <w:t xml:space="preserve">Increase affordable homeownership opportunities </w:t>
      </w:r>
    </w:p>
    <w:p w:rsidR="00842762" w:rsidRPr="00F20CE1" w:rsidRDefault="00842762" w:rsidP="00842762">
      <w:pPr>
        <w:pStyle w:val="BodyText"/>
        <w:widowControl/>
        <w:numPr>
          <w:ilvl w:val="0"/>
          <w:numId w:val="34"/>
        </w:numPr>
        <w:overflowPunct/>
        <w:autoSpaceDE/>
        <w:autoSpaceDN/>
        <w:adjustRightInd/>
        <w:textAlignment w:val="auto"/>
        <w:rPr>
          <w:sz w:val="24"/>
          <w:szCs w:val="24"/>
        </w:rPr>
      </w:pPr>
      <w:r w:rsidRPr="00F20CE1">
        <w:rPr>
          <w:sz w:val="24"/>
          <w:szCs w:val="24"/>
        </w:rPr>
        <w:t>Assist in reducing housing costs for extremely low- and low- income households</w:t>
      </w:r>
    </w:p>
    <w:p w:rsidR="00842762" w:rsidRPr="00F20CE1" w:rsidRDefault="00842762" w:rsidP="00842762">
      <w:pPr>
        <w:pStyle w:val="BodyText"/>
        <w:widowControl/>
        <w:numPr>
          <w:ilvl w:val="0"/>
          <w:numId w:val="34"/>
        </w:numPr>
        <w:overflowPunct/>
        <w:autoSpaceDE/>
        <w:autoSpaceDN/>
        <w:adjustRightInd/>
        <w:textAlignment w:val="auto"/>
        <w:rPr>
          <w:sz w:val="24"/>
          <w:szCs w:val="24"/>
        </w:rPr>
      </w:pPr>
      <w:r w:rsidRPr="00F20CE1">
        <w:rPr>
          <w:sz w:val="24"/>
          <w:szCs w:val="24"/>
        </w:rPr>
        <w:t>Expand the supply of affordable housing</w:t>
      </w:r>
    </w:p>
    <w:p w:rsidR="00842762" w:rsidRPr="00F20CE1" w:rsidRDefault="00842762" w:rsidP="00842762">
      <w:pPr>
        <w:pStyle w:val="BodyText"/>
        <w:widowControl/>
        <w:numPr>
          <w:ilvl w:val="0"/>
          <w:numId w:val="34"/>
        </w:numPr>
        <w:overflowPunct/>
        <w:autoSpaceDE/>
        <w:autoSpaceDN/>
        <w:adjustRightInd/>
        <w:textAlignment w:val="auto"/>
        <w:rPr>
          <w:sz w:val="24"/>
          <w:szCs w:val="24"/>
        </w:rPr>
      </w:pPr>
      <w:r w:rsidRPr="00F20CE1">
        <w:rPr>
          <w:sz w:val="24"/>
          <w:szCs w:val="24"/>
        </w:rPr>
        <w:t>Affirmatively further fair housing to ensure equal access to housing for lower income, ethnic minorities and special needs groups</w:t>
      </w:r>
    </w:p>
    <w:p w:rsidR="00842762" w:rsidRPr="006A58F3" w:rsidRDefault="00842762" w:rsidP="00842762">
      <w:pPr>
        <w:pStyle w:val="BodyText"/>
        <w:widowControl/>
        <w:numPr>
          <w:ilvl w:val="0"/>
          <w:numId w:val="34"/>
        </w:numPr>
        <w:overflowPunct/>
        <w:autoSpaceDE/>
        <w:autoSpaceDN/>
        <w:adjustRightInd/>
        <w:textAlignment w:val="auto"/>
        <w:rPr>
          <w:sz w:val="24"/>
          <w:szCs w:val="24"/>
        </w:rPr>
      </w:pPr>
      <w:r w:rsidRPr="00F20CE1">
        <w:rPr>
          <w:sz w:val="24"/>
          <w:szCs w:val="24"/>
        </w:rPr>
        <w:t>Coordinate public and private efforts to reduce lead-based paint hazards and</w:t>
      </w:r>
      <w:r w:rsidRPr="006A58F3">
        <w:rPr>
          <w:sz w:val="24"/>
          <w:szCs w:val="24"/>
        </w:rPr>
        <w:t xml:space="preserve"> protect young children</w:t>
      </w:r>
    </w:p>
    <w:p w:rsidR="00842762" w:rsidRPr="0038455B" w:rsidRDefault="00842762" w:rsidP="00842762">
      <w:pPr>
        <w:pStyle w:val="BodyText"/>
        <w:ind w:left="1080"/>
        <w:rPr>
          <w:sz w:val="24"/>
          <w:szCs w:val="24"/>
        </w:rPr>
      </w:pPr>
    </w:p>
    <w:p w:rsidR="00842762" w:rsidRDefault="00842762" w:rsidP="00842762">
      <w:pPr>
        <w:pStyle w:val="BodyText"/>
        <w:ind w:left="1080"/>
        <w:rPr>
          <w:b/>
          <w:sz w:val="24"/>
          <w:szCs w:val="24"/>
          <w:u w:val="single"/>
        </w:rPr>
      </w:pPr>
      <w:r w:rsidRPr="0038455B">
        <w:rPr>
          <w:b/>
          <w:sz w:val="24"/>
          <w:szCs w:val="24"/>
          <w:u w:val="single"/>
        </w:rPr>
        <w:t xml:space="preserve">Address Public Service Needs </w:t>
      </w:r>
    </w:p>
    <w:p w:rsidR="00842762" w:rsidRDefault="00842762" w:rsidP="00842762">
      <w:pPr>
        <w:pStyle w:val="BodyText"/>
        <w:ind w:left="1080"/>
        <w:rPr>
          <w:b/>
          <w:sz w:val="24"/>
          <w:szCs w:val="24"/>
          <w:u w:val="single"/>
        </w:rPr>
      </w:pPr>
    </w:p>
    <w:p w:rsidR="00842762" w:rsidRDefault="00842762" w:rsidP="00842762">
      <w:pPr>
        <w:pStyle w:val="BodyText"/>
        <w:ind w:firstLine="720"/>
        <w:rPr>
          <w:b/>
          <w:sz w:val="24"/>
          <w:szCs w:val="24"/>
          <w:u w:val="single"/>
        </w:rPr>
      </w:pPr>
      <w:r>
        <w:rPr>
          <w:b/>
          <w:sz w:val="24"/>
          <w:szCs w:val="24"/>
          <w:u w:val="single"/>
        </w:rPr>
        <w:t>Rank</w:t>
      </w:r>
    </w:p>
    <w:p w:rsidR="00842762" w:rsidRDefault="00842762" w:rsidP="00842762">
      <w:pPr>
        <w:pStyle w:val="BodyText"/>
        <w:ind w:left="1080"/>
        <w:rPr>
          <w:b/>
          <w:sz w:val="24"/>
          <w:szCs w:val="24"/>
          <w:u w:val="single"/>
        </w:rPr>
      </w:pPr>
    </w:p>
    <w:p w:rsidR="00842762" w:rsidRPr="009E5550" w:rsidRDefault="00842762" w:rsidP="00842762"/>
    <w:p w:rsidR="00842762" w:rsidRPr="00523B5B" w:rsidRDefault="00842762" w:rsidP="00842762">
      <w:pPr>
        <w:pStyle w:val="BodyText"/>
        <w:ind w:left="1080"/>
        <w:rPr>
          <w:sz w:val="24"/>
          <w:szCs w:val="24"/>
        </w:rPr>
      </w:pPr>
      <w:r w:rsidRPr="00523B5B">
        <w:rPr>
          <w:sz w:val="24"/>
          <w:szCs w:val="24"/>
        </w:rPr>
        <w:t>1</w:t>
      </w:r>
      <w:r w:rsidRPr="00523B5B">
        <w:rPr>
          <w:sz w:val="24"/>
          <w:szCs w:val="24"/>
        </w:rPr>
        <w:tab/>
        <w:t>Emergency Services</w:t>
      </w:r>
    </w:p>
    <w:p w:rsidR="00842762" w:rsidRPr="00523B5B" w:rsidRDefault="00842762" w:rsidP="00842762">
      <w:pPr>
        <w:pStyle w:val="BodyText"/>
        <w:ind w:left="1080"/>
        <w:rPr>
          <w:sz w:val="24"/>
          <w:szCs w:val="24"/>
        </w:rPr>
      </w:pPr>
      <w:r w:rsidRPr="00523B5B">
        <w:rPr>
          <w:sz w:val="24"/>
          <w:szCs w:val="24"/>
        </w:rPr>
        <w:t>2</w:t>
      </w:r>
      <w:r w:rsidRPr="00523B5B">
        <w:rPr>
          <w:sz w:val="24"/>
          <w:szCs w:val="24"/>
        </w:rPr>
        <w:tab/>
        <w:t>Youth Services</w:t>
      </w:r>
    </w:p>
    <w:p w:rsidR="00842762" w:rsidRPr="00523B5B" w:rsidRDefault="00842762" w:rsidP="00842762">
      <w:pPr>
        <w:pStyle w:val="BodyText"/>
        <w:ind w:left="1080"/>
        <w:rPr>
          <w:sz w:val="24"/>
          <w:szCs w:val="24"/>
        </w:rPr>
      </w:pPr>
      <w:r w:rsidRPr="00523B5B">
        <w:rPr>
          <w:sz w:val="24"/>
          <w:szCs w:val="24"/>
        </w:rPr>
        <w:t>3</w:t>
      </w:r>
      <w:r w:rsidRPr="00523B5B">
        <w:rPr>
          <w:sz w:val="24"/>
          <w:szCs w:val="24"/>
        </w:rPr>
        <w:tab/>
        <w:t>Mental health service</w:t>
      </w:r>
    </w:p>
    <w:p w:rsidR="00842762" w:rsidRPr="00523B5B" w:rsidRDefault="00842762" w:rsidP="00842762">
      <w:pPr>
        <w:pStyle w:val="BodyText"/>
        <w:ind w:left="1080"/>
        <w:rPr>
          <w:sz w:val="24"/>
          <w:szCs w:val="24"/>
        </w:rPr>
      </w:pPr>
      <w:r w:rsidRPr="00523B5B">
        <w:rPr>
          <w:sz w:val="24"/>
          <w:szCs w:val="24"/>
        </w:rPr>
        <w:t>4</w:t>
      </w:r>
      <w:r w:rsidRPr="00523B5B">
        <w:rPr>
          <w:sz w:val="24"/>
          <w:szCs w:val="24"/>
        </w:rPr>
        <w:tab/>
        <w:t>Senior Services</w:t>
      </w:r>
    </w:p>
    <w:p w:rsidR="00842762" w:rsidRPr="00523B5B" w:rsidRDefault="00842762" w:rsidP="00842762">
      <w:pPr>
        <w:pStyle w:val="BodyText"/>
        <w:ind w:left="1080"/>
        <w:rPr>
          <w:sz w:val="24"/>
          <w:szCs w:val="24"/>
        </w:rPr>
      </w:pPr>
      <w:r w:rsidRPr="00523B5B">
        <w:rPr>
          <w:sz w:val="24"/>
          <w:szCs w:val="24"/>
        </w:rPr>
        <w:t>5</w:t>
      </w:r>
      <w:r w:rsidRPr="00523B5B">
        <w:rPr>
          <w:sz w:val="24"/>
          <w:szCs w:val="24"/>
        </w:rPr>
        <w:tab/>
        <w:t>Literacy</w:t>
      </w:r>
    </w:p>
    <w:p w:rsidR="00842762" w:rsidRPr="00523B5B" w:rsidRDefault="00842762" w:rsidP="00842762">
      <w:pPr>
        <w:pStyle w:val="BodyText"/>
        <w:ind w:left="1080"/>
        <w:rPr>
          <w:sz w:val="24"/>
          <w:szCs w:val="24"/>
        </w:rPr>
      </w:pPr>
      <w:r w:rsidRPr="00523B5B">
        <w:rPr>
          <w:sz w:val="24"/>
          <w:szCs w:val="24"/>
        </w:rPr>
        <w:t>6</w:t>
      </w:r>
      <w:r w:rsidRPr="00523B5B">
        <w:rPr>
          <w:sz w:val="24"/>
          <w:szCs w:val="24"/>
        </w:rPr>
        <w:tab/>
        <w:t>Job Training</w:t>
      </w:r>
    </w:p>
    <w:p w:rsidR="00842762" w:rsidRPr="00523B5B" w:rsidRDefault="00842762" w:rsidP="00842762">
      <w:pPr>
        <w:pStyle w:val="BodyText"/>
        <w:ind w:left="1080"/>
        <w:rPr>
          <w:sz w:val="24"/>
          <w:szCs w:val="24"/>
        </w:rPr>
      </w:pPr>
      <w:r w:rsidRPr="00523B5B">
        <w:rPr>
          <w:sz w:val="24"/>
          <w:szCs w:val="24"/>
        </w:rPr>
        <w:t>7</w:t>
      </w:r>
      <w:r w:rsidRPr="00523B5B">
        <w:rPr>
          <w:sz w:val="24"/>
          <w:szCs w:val="24"/>
        </w:rPr>
        <w:tab/>
        <w:t>Handicap Services</w:t>
      </w:r>
    </w:p>
    <w:p w:rsidR="00842762" w:rsidRPr="00523B5B" w:rsidRDefault="00842762" w:rsidP="00842762">
      <w:pPr>
        <w:pStyle w:val="BodyText"/>
        <w:ind w:left="1080"/>
        <w:rPr>
          <w:sz w:val="24"/>
          <w:szCs w:val="24"/>
        </w:rPr>
      </w:pPr>
      <w:r w:rsidRPr="00523B5B">
        <w:rPr>
          <w:sz w:val="24"/>
          <w:szCs w:val="24"/>
        </w:rPr>
        <w:t>8</w:t>
      </w:r>
      <w:r w:rsidRPr="00523B5B">
        <w:rPr>
          <w:sz w:val="24"/>
          <w:szCs w:val="24"/>
        </w:rPr>
        <w:tab/>
        <w:t>Shelter services</w:t>
      </w:r>
    </w:p>
    <w:p w:rsidR="00842762" w:rsidRPr="00523B5B" w:rsidRDefault="00842762" w:rsidP="00842762">
      <w:pPr>
        <w:pStyle w:val="BodyText"/>
        <w:ind w:left="1080"/>
        <w:rPr>
          <w:sz w:val="24"/>
          <w:szCs w:val="24"/>
        </w:rPr>
      </w:pPr>
      <w:r w:rsidRPr="00523B5B">
        <w:rPr>
          <w:sz w:val="24"/>
          <w:szCs w:val="24"/>
        </w:rPr>
        <w:t>9</w:t>
      </w:r>
      <w:r w:rsidRPr="00523B5B">
        <w:rPr>
          <w:sz w:val="24"/>
          <w:szCs w:val="24"/>
        </w:rPr>
        <w:tab/>
        <w:t>Transportation Services</w:t>
      </w:r>
    </w:p>
    <w:p w:rsidR="00842762" w:rsidRPr="00523B5B" w:rsidRDefault="00842762" w:rsidP="00842762">
      <w:pPr>
        <w:pStyle w:val="BodyText"/>
        <w:ind w:left="1080"/>
        <w:rPr>
          <w:sz w:val="24"/>
          <w:szCs w:val="24"/>
        </w:rPr>
      </w:pPr>
      <w:r w:rsidRPr="00523B5B">
        <w:rPr>
          <w:sz w:val="24"/>
          <w:szCs w:val="24"/>
        </w:rPr>
        <w:t>10</w:t>
      </w:r>
      <w:r w:rsidRPr="00523B5B">
        <w:rPr>
          <w:sz w:val="24"/>
          <w:szCs w:val="24"/>
        </w:rPr>
        <w:tab/>
        <w:t>Food Service</w:t>
      </w:r>
    </w:p>
    <w:p w:rsidR="00842762" w:rsidRPr="00523B5B" w:rsidRDefault="00842762" w:rsidP="00842762">
      <w:pPr>
        <w:pStyle w:val="BodyText"/>
        <w:ind w:left="1080"/>
        <w:rPr>
          <w:sz w:val="24"/>
          <w:szCs w:val="24"/>
        </w:rPr>
      </w:pPr>
      <w:r w:rsidRPr="00523B5B">
        <w:rPr>
          <w:sz w:val="24"/>
          <w:szCs w:val="24"/>
        </w:rPr>
        <w:t>11</w:t>
      </w:r>
      <w:r w:rsidRPr="00523B5B">
        <w:rPr>
          <w:sz w:val="24"/>
          <w:szCs w:val="24"/>
        </w:rPr>
        <w:tab/>
        <w:t>Physical Health Service</w:t>
      </w:r>
    </w:p>
    <w:p w:rsidR="00842762" w:rsidRPr="00523B5B" w:rsidRDefault="00842762" w:rsidP="00842762">
      <w:pPr>
        <w:pStyle w:val="BodyText"/>
        <w:ind w:left="1080"/>
        <w:rPr>
          <w:sz w:val="24"/>
          <w:szCs w:val="24"/>
        </w:rPr>
      </w:pPr>
      <w:r w:rsidRPr="00523B5B">
        <w:rPr>
          <w:sz w:val="24"/>
          <w:szCs w:val="24"/>
        </w:rPr>
        <w:t>12</w:t>
      </w:r>
      <w:r w:rsidRPr="00523B5B">
        <w:rPr>
          <w:sz w:val="24"/>
          <w:szCs w:val="24"/>
        </w:rPr>
        <w:tab/>
        <w:t>Single Parent Services</w:t>
      </w:r>
    </w:p>
    <w:p w:rsidR="00842762" w:rsidRPr="00523B5B" w:rsidRDefault="00842762" w:rsidP="00842762">
      <w:pPr>
        <w:pStyle w:val="BodyText"/>
        <w:ind w:left="1080"/>
        <w:rPr>
          <w:sz w:val="24"/>
          <w:szCs w:val="24"/>
        </w:rPr>
      </w:pPr>
      <w:r w:rsidRPr="00523B5B">
        <w:rPr>
          <w:sz w:val="24"/>
          <w:szCs w:val="24"/>
        </w:rPr>
        <w:t>13</w:t>
      </w:r>
      <w:r w:rsidRPr="00523B5B">
        <w:rPr>
          <w:sz w:val="24"/>
          <w:szCs w:val="24"/>
        </w:rPr>
        <w:tab/>
        <w:t>Recreation services</w:t>
      </w:r>
    </w:p>
    <w:p w:rsidR="00842762" w:rsidRPr="00523B5B" w:rsidRDefault="00842762" w:rsidP="00842762">
      <w:pPr>
        <w:pStyle w:val="BodyText"/>
        <w:ind w:left="1080"/>
        <w:rPr>
          <w:sz w:val="24"/>
          <w:szCs w:val="24"/>
        </w:rPr>
      </w:pPr>
      <w:r w:rsidRPr="00523B5B">
        <w:rPr>
          <w:sz w:val="24"/>
          <w:szCs w:val="24"/>
        </w:rPr>
        <w:t>14</w:t>
      </w:r>
      <w:r w:rsidRPr="00523B5B">
        <w:rPr>
          <w:sz w:val="24"/>
          <w:szCs w:val="24"/>
        </w:rPr>
        <w:tab/>
        <w:t>Performing Arts/ Cultural interests</w:t>
      </w:r>
    </w:p>
    <w:p w:rsidR="00842762" w:rsidRPr="00523B5B" w:rsidRDefault="00842762" w:rsidP="00842762">
      <w:pPr>
        <w:pStyle w:val="BodyText"/>
        <w:ind w:left="1080"/>
        <w:rPr>
          <w:sz w:val="24"/>
          <w:szCs w:val="24"/>
        </w:rPr>
      </w:pPr>
      <w:r w:rsidRPr="00523B5B">
        <w:rPr>
          <w:sz w:val="24"/>
          <w:szCs w:val="24"/>
        </w:rPr>
        <w:t>15</w:t>
      </w:r>
      <w:r w:rsidRPr="00523B5B">
        <w:rPr>
          <w:sz w:val="24"/>
          <w:szCs w:val="24"/>
        </w:rPr>
        <w:tab/>
        <w:t>Transitional housing</w:t>
      </w:r>
    </w:p>
    <w:p w:rsidR="00842762" w:rsidRPr="00523B5B" w:rsidRDefault="00842762" w:rsidP="00842762">
      <w:pPr>
        <w:pStyle w:val="BodyText"/>
        <w:ind w:left="1080"/>
        <w:rPr>
          <w:sz w:val="24"/>
          <w:szCs w:val="24"/>
        </w:rPr>
      </w:pPr>
      <w:r w:rsidRPr="00523B5B">
        <w:rPr>
          <w:sz w:val="24"/>
          <w:szCs w:val="24"/>
        </w:rPr>
        <w:t>16</w:t>
      </w:r>
      <w:r w:rsidRPr="00523B5B">
        <w:rPr>
          <w:sz w:val="24"/>
          <w:szCs w:val="24"/>
        </w:rPr>
        <w:tab/>
        <w:t>Assisted Housing</w:t>
      </w:r>
    </w:p>
    <w:p w:rsidR="00842762" w:rsidRPr="00523B5B" w:rsidRDefault="00842762" w:rsidP="00842762">
      <w:pPr>
        <w:pStyle w:val="BodyText"/>
        <w:ind w:left="1080"/>
        <w:rPr>
          <w:sz w:val="24"/>
          <w:szCs w:val="24"/>
        </w:rPr>
      </w:pPr>
      <w:r w:rsidRPr="00523B5B">
        <w:rPr>
          <w:sz w:val="24"/>
          <w:szCs w:val="24"/>
        </w:rPr>
        <w:t>17</w:t>
      </w:r>
      <w:r w:rsidRPr="00523B5B">
        <w:rPr>
          <w:sz w:val="24"/>
          <w:szCs w:val="24"/>
        </w:rPr>
        <w:tab/>
        <w:t>Utility assist</w:t>
      </w:r>
      <w:r>
        <w:rPr>
          <w:sz w:val="24"/>
          <w:szCs w:val="24"/>
        </w:rPr>
        <w:t>ance</w:t>
      </w:r>
    </w:p>
    <w:p w:rsidR="00842762" w:rsidRPr="00523B5B" w:rsidRDefault="00842762" w:rsidP="00842762">
      <w:pPr>
        <w:pStyle w:val="BodyText"/>
        <w:ind w:left="1080"/>
        <w:rPr>
          <w:sz w:val="24"/>
          <w:szCs w:val="24"/>
        </w:rPr>
      </w:pPr>
      <w:r w:rsidRPr="00523B5B">
        <w:rPr>
          <w:sz w:val="24"/>
          <w:szCs w:val="24"/>
        </w:rPr>
        <w:t>18</w:t>
      </w:r>
      <w:r w:rsidRPr="00523B5B">
        <w:rPr>
          <w:sz w:val="24"/>
          <w:szCs w:val="24"/>
        </w:rPr>
        <w:tab/>
        <w:t>legal assist</w:t>
      </w:r>
      <w:r>
        <w:rPr>
          <w:sz w:val="24"/>
          <w:szCs w:val="24"/>
        </w:rPr>
        <w:t>ance</w:t>
      </w:r>
    </w:p>
    <w:p w:rsidR="00C372BE" w:rsidRPr="00C372BE" w:rsidRDefault="00C372BE" w:rsidP="00C372BE">
      <w:pPr>
        <w:tabs>
          <w:tab w:val="left" w:pos="1080"/>
        </w:tabs>
        <w:ind w:left="1440" w:hanging="1440"/>
        <w:jc w:val="both"/>
        <w:rPr>
          <w:rFonts w:ascii="Arial" w:hAnsi="Arial" w:cs="Arial"/>
          <w:bCs/>
        </w:rPr>
      </w:pPr>
      <w:r>
        <w:rPr>
          <w:rFonts w:ascii="Arial" w:hAnsi="Arial" w:cs="Arial"/>
          <w:bCs/>
        </w:rPr>
        <w:tab/>
      </w:r>
    </w:p>
    <w:p w:rsidR="00825F4F" w:rsidRDefault="00825F4F">
      <w:pPr>
        <w:tabs>
          <w:tab w:val="left" w:pos="1080"/>
        </w:tabs>
        <w:jc w:val="both"/>
        <w:rPr>
          <w:rFonts w:ascii="Arial" w:hAnsi="Arial" w:cs="Arial"/>
        </w:rPr>
      </w:pPr>
    </w:p>
    <w:p w:rsidR="00C53629" w:rsidRDefault="00C53629">
      <w:pPr>
        <w:pStyle w:val="a"/>
        <w:tabs>
          <w:tab w:val="left" w:pos="-1080"/>
          <w:tab w:val="left" w:pos="-720"/>
          <w:tab w:val="left" w:pos="0"/>
          <w:tab w:val="left" w:pos="1440"/>
        </w:tabs>
        <w:ind w:left="0" w:firstLine="0"/>
        <w:jc w:val="both"/>
        <w:rPr>
          <w:rFonts w:ascii="Arial" w:hAnsi="Arial" w:cs="Arial"/>
        </w:rPr>
      </w:pPr>
    </w:p>
    <w:p w:rsidR="00D5419A" w:rsidRDefault="00D5419A">
      <w:pPr>
        <w:pStyle w:val="a"/>
        <w:tabs>
          <w:tab w:val="left" w:pos="-1080"/>
          <w:tab w:val="left" w:pos="-720"/>
          <w:tab w:val="left" w:pos="0"/>
          <w:tab w:val="left" w:pos="1440"/>
        </w:tabs>
        <w:ind w:left="0" w:firstLine="0"/>
        <w:jc w:val="both"/>
        <w:rPr>
          <w:rFonts w:ascii="Arial" w:hAnsi="Arial" w:cs="Arial"/>
        </w:rPr>
      </w:pPr>
    </w:p>
    <w:p w:rsidR="00D5419A" w:rsidRDefault="00D5419A">
      <w:pPr>
        <w:pStyle w:val="a"/>
        <w:tabs>
          <w:tab w:val="left" w:pos="-1080"/>
          <w:tab w:val="left" w:pos="-720"/>
          <w:tab w:val="left" w:pos="0"/>
          <w:tab w:val="left" w:pos="1440"/>
        </w:tabs>
        <w:ind w:left="0" w:firstLine="0"/>
        <w:jc w:val="both"/>
        <w:rPr>
          <w:rFonts w:ascii="Arial" w:hAnsi="Arial" w:cs="Arial"/>
        </w:rPr>
      </w:pPr>
    </w:p>
    <w:p w:rsidR="00D5419A" w:rsidRDefault="00D5419A">
      <w:pPr>
        <w:pStyle w:val="a"/>
        <w:tabs>
          <w:tab w:val="left" w:pos="-1080"/>
          <w:tab w:val="left" w:pos="-720"/>
          <w:tab w:val="left" w:pos="0"/>
          <w:tab w:val="left" w:pos="1440"/>
        </w:tabs>
        <w:ind w:left="0" w:firstLine="0"/>
        <w:jc w:val="both"/>
        <w:rPr>
          <w:rFonts w:ascii="Arial" w:hAnsi="Arial" w:cs="Arial"/>
        </w:rPr>
      </w:pPr>
    </w:p>
    <w:p w:rsidR="00D5419A" w:rsidRDefault="00D5419A">
      <w:pPr>
        <w:pStyle w:val="a"/>
        <w:tabs>
          <w:tab w:val="left" w:pos="-1080"/>
          <w:tab w:val="left" w:pos="-720"/>
          <w:tab w:val="left" w:pos="0"/>
          <w:tab w:val="left" w:pos="1440"/>
        </w:tabs>
        <w:ind w:left="0" w:firstLine="0"/>
        <w:jc w:val="both"/>
        <w:rPr>
          <w:rFonts w:ascii="Arial" w:hAnsi="Arial" w:cs="Arial"/>
        </w:rPr>
      </w:pPr>
    </w:p>
    <w:p w:rsidR="00C53629" w:rsidRDefault="00C53629">
      <w:pPr>
        <w:widowControl w:val="0"/>
        <w:jc w:val="both"/>
        <w:rPr>
          <w:rFonts w:ascii="Arial" w:hAnsi="Arial" w:cs="Arial"/>
        </w:rPr>
      </w:pPr>
    </w:p>
    <w:p w:rsidR="00AC6201" w:rsidRDefault="00AC6201">
      <w:pPr>
        <w:widowControl w:val="0"/>
        <w:jc w:val="both"/>
        <w:rPr>
          <w:rFonts w:ascii="Arial" w:hAnsi="Arial" w:cs="Arial"/>
        </w:rPr>
      </w:pPr>
    </w:p>
    <w:p w:rsidR="00AC6201" w:rsidRDefault="00AC6201">
      <w:pPr>
        <w:widowControl w:val="0"/>
        <w:jc w:val="both"/>
        <w:rPr>
          <w:rFonts w:ascii="Arial" w:hAnsi="Arial" w:cs="Arial"/>
        </w:rPr>
      </w:pPr>
    </w:p>
    <w:p w:rsidR="00AC6201" w:rsidRDefault="00AC6201">
      <w:pPr>
        <w:widowControl w:val="0"/>
        <w:jc w:val="both"/>
        <w:rPr>
          <w:rFonts w:ascii="Arial" w:hAnsi="Arial" w:cs="Arial"/>
        </w:rPr>
      </w:pPr>
    </w:p>
    <w:p w:rsidR="00AC6201" w:rsidRDefault="00AC6201">
      <w:pPr>
        <w:widowControl w:val="0"/>
        <w:jc w:val="both"/>
        <w:rPr>
          <w:rFonts w:ascii="Arial" w:hAnsi="Arial" w:cs="Arial"/>
        </w:rPr>
      </w:pPr>
    </w:p>
    <w:p w:rsidR="00C53629" w:rsidRDefault="008C5783">
      <w:pPr>
        <w:widowControl w:val="0"/>
        <w:tabs>
          <w:tab w:val="left" w:pos="360"/>
        </w:tabs>
        <w:jc w:val="both"/>
        <w:rPr>
          <w:rFonts w:ascii="Arial" w:hAnsi="Arial" w:cs="Arial"/>
        </w:rPr>
      </w:pPr>
      <w:r>
        <w:rPr>
          <w:rFonts w:ascii="Arial" w:hAnsi="Arial" w:cs="Arial"/>
          <w:bCs/>
          <w:caps/>
        </w:rPr>
        <w:lastRenderedPageBreak/>
        <w:t>4.</w:t>
      </w:r>
      <w:r>
        <w:rPr>
          <w:rFonts w:ascii="Arial" w:hAnsi="Arial" w:cs="Arial"/>
          <w:bCs/>
          <w:caps/>
        </w:rPr>
        <w:tab/>
      </w:r>
      <w:r w:rsidR="00825F4F">
        <w:rPr>
          <w:rFonts w:ascii="Arial" w:hAnsi="Arial" w:cs="Arial"/>
          <w:b/>
          <w:caps/>
        </w:rPr>
        <w:t>Town</w:t>
      </w:r>
      <w:r>
        <w:rPr>
          <w:rFonts w:ascii="Arial" w:hAnsi="Arial" w:cs="Arial"/>
          <w:b/>
          <w:caps/>
        </w:rPr>
        <w:t xml:space="preserve"> guidelines</w:t>
      </w:r>
    </w:p>
    <w:p w:rsidR="00C53629" w:rsidRDefault="00C53629">
      <w:pPr>
        <w:widowControl w:val="0"/>
        <w:jc w:val="both"/>
        <w:rPr>
          <w:rFonts w:ascii="Arial" w:hAnsi="Arial" w:cs="Arial"/>
        </w:rPr>
      </w:pPr>
    </w:p>
    <w:p w:rsidR="00C53629" w:rsidRDefault="008C5783">
      <w:pPr>
        <w:widowControl w:val="0"/>
        <w:jc w:val="both"/>
        <w:rPr>
          <w:rFonts w:ascii="Arial" w:hAnsi="Arial" w:cs="Arial"/>
          <w:szCs w:val="22"/>
        </w:rPr>
      </w:pPr>
      <w:r>
        <w:rPr>
          <w:rFonts w:ascii="Arial" w:hAnsi="Arial" w:cs="Arial"/>
          <w:szCs w:val="22"/>
        </w:rPr>
        <w:t xml:space="preserve">For housing activities, the </w:t>
      </w:r>
      <w:r w:rsidR="00825F4F">
        <w:rPr>
          <w:rFonts w:ascii="Arial" w:hAnsi="Arial" w:cs="Arial"/>
          <w:szCs w:val="22"/>
        </w:rPr>
        <w:t>Town</w:t>
      </w:r>
      <w:r>
        <w:rPr>
          <w:rFonts w:ascii="Arial" w:hAnsi="Arial" w:cs="Arial"/>
          <w:szCs w:val="22"/>
        </w:rPr>
        <w:t xml:space="preserve"> will make the determination of whether to use CDBG, HOME or a combination of both funds, unless there is a compelling reason to use one funding source over the other.  </w:t>
      </w:r>
      <w:r>
        <w:rPr>
          <w:rFonts w:ascii="Arial" w:hAnsi="Arial" w:cs="Arial"/>
          <w:b/>
          <w:bCs/>
          <w:szCs w:val="22"/>
        </w:rPr>
        <w:t>Applicants should indicate if there is a preference for CDBG or HOME funds</w:t>
      </w:r>
      <w:r>
        <w:rPr>
          <w:rFonts w:ascii="Arial" w:hAnsi="Arial" w:cs="Arial"/>
          <w:szCs w:val="22"/>
        </w:rPr>
        <w:t>.</w:t>
      </w:r>
    </w:p>
    <w:p w:rsidR="00825F4F" w:rsidRDefault="00825F4F">
      <w:pPr>
        <w:widowControl w:val="0"/>
        <w:jc w:val="both"/>
        <w:rPr>
          <w:rFonts w:ascii="Arial" w:hAnsi="Arial" w:cs="Arial"/>
          <w:szCs w:val="22"/>
        </w:rPr>
      </w:pPr>
    </w:p>
    <w:p w:rsidR="00825F4F" w:rsidRDefault="00825F4F" w:rsidP="00825F4F">
      <w:pPr>
        <w:widowControl w:val="0"/>
        <w:jc w:val="both"/>
        <w:rPr>
          <w:rFonts w:ascii="Arial" w:hAnsi="Arial" w:cs="Arial"/>
        </w:rPr>
      </w:pPr>
      <w:r>
        <w:rPr>
          <w:rFonts w:ascii="Arial" w:hAnsi="Arial" w:cs="Arial"/>
        </w:rPr>
        <w:t>Applications will be evaluated for eligibility based on the national objectives and eligibility standards established by HUD for the CDBG and HOME programs.  These objectives and standards are outlined in this information package.</w:t>
      </w:r>
    </w:p>
    <w:p w:rsidR="00C53629" w:rsidRDefault="00C53629">
      <w:pPr>
        <w:widowControl w:val="0"/>
        <w:jc w:val="both"/>
        <w:rPr>
          <w:rFonts w:ascii="Arial" w:hAnsi="Arial" w:cs="Arial"/>
          <w:szCs w:val="22"/>
        </w:rPr>
      </w:pPr>
    </w:p>
    <w:p w:rsidR="00C53629" w:rsidRDefault="008C5783">
      <w:pPr>
        <w:widowControl w:val="0"/>
        <w:jc w:val="both"/>
        <w:rPr>
          <w:rFonts w:ascii="Arial" w:hAnsi="Arial" w:cs="Arial"/>
        </w:rPr>
      </w:pPr>
      <w:r>
        <w:rPr>
          <w:rFonts w:ascii="Arial" w:hAnsi="Arial" w:cs="Arial"/>
        </w:rPr>
        <w:t>The following will serve as a guideline for considering distribution of CDBG funds:</w:t>
      </w:r>
    </w:p>
    <w:p w:rsidR="00C53629" w:rsidRDefault="00C53629">
      <w:pPr>
        <w:widowControl w:val="0"/>
        <w:jc w:val="both"/>
        <w:rPr>
          <w:rFonts w:ascii="Arial" w:hAnsi="Arial" w:cs="Arial"/>
        </w:rPr>
      </w:pPr>
    </w:p>
    <w:p w:rsidR="00C53629" w:rsidRDefault="008C5783">
      <w:pPr>
        <w:pStyle w:val="BlockText"/>
        <w:ind w:left="360"/>
      </w:pPr>
      <w:r>
        <w:t xml:space="preserve">Of the eligible applications for the given year's CDBG funds, programs and projects that target the area of and the citizens of the </w:t>
      </w:r>
      <w:r w:rsidR="0050775D">
        <w:t>Town of Apple Valley</w:t>
      </w:r>
      <w:r>
        <w:t xml:space="preserve"> shall receive priority for program and/or project funding.</w:t>
      </w:r>
    </w:p>
    <w:p w:rsidR="00C53629" w:rsidRDefault="00C53629">
      <w:pPr>
        <w:widowControl w:val="0"/>
        <w:ind w:left="360" w:right="360"/>
        <w:jc w:val="both"/>
        <w:rPr>
          <w:rFonts w:ascii="Arial" w:hAnsi="Arial" w:cs="Arial"/>
          <w:i/>
        </w:rPr>
      </w:pPr>
    </w:p>
    <w:p w:rsidR="00C53629" w:rsidRDefault="008C5783">
      <w:pPr>
        <w:widowControl w:val="0"/>
        <w:ind w:left="360" w:right="360"/>
        <w:jc w:val="both"/>
        <w:rPr>
          <w:rFonts w:ascii="Arial" w:hAnsi="Arial" w:cs="Arial"/>
          <w:i/>
        </w:rPr>
      </w:pPr>
      <w:r>
        <w:rPr>
          <w:rFonts w:ascii="Arial" w:hAnsi="Arial" w:cs="Arial"/>
          <w:i/>
        </w:rPr>
        <w:t xml:space="preserve">Understanding that the </w:t>
      </w:r>
      <w:r w:rsidR="0050775D">
        <w:rPr>
          <w:rFonts w:ascii="Arial" w:hAnsi="Arial" w:cs="Arial"/>
          <w:i/>
        </w:rPr>
        <w:t>Town of Apple Valley</w:t>
      </w:r>
      <w:r>
        <w:rPr>
          <w:rFonts w:ascii="Arial" w:hAnsi="Arial" w:cs="Arial"/>
          <w:i/>
        </w:rPr>
        <w:t xml:space="preserve"> is one of </w:t>
      </w:r>
      <w:r w:rsidR="001E568D">
        <w:rPr>
          <w:rFonts w:ascii="Arial" w:hAnsi="Arial" w:cs="Arial"/>
          <w:i/>
        </w:rPr>
        <w:t>several</w:t>
      </w:r>
      <w:r>
        <w:rPr>
          <w:rFonts w:ascii="Arial" w:hAnsi="Arial" w:cs="Arial"/>
          <w:i/>
        </w:rPr>
        <w:t xml:space="preserve"> agencies of the Victor Valley which receive CDBG funds for the same or similar purposes (the others being Adelanto, </w:t>
      </w:r>
      <w:r w:rsidR="001E568D">
        <w:rPr>
          <w:rFonts w:ascii="Arial" w:hAnsi="Arial" w:cs="Arial"/>
          <w:i/>
        </w:rPr>
        <w:t>Victorville</w:t>
      </w:r>
      <w:r>
        <w:rPr>
          <w:rFonts w:ascii="Arial" w:hAnsi="Arial" w:cs="Arial"/>
          <w:i/>
        </w:rPr>
        <w:t xml:space="preserve">, Hesperia, and the County of San Bernardino), it shall be presumed that residents of </w:t>
      </w:r>
      <w:r w:rsidR="00474DFB">
        <w:rPr>
          <w:rFonts w:ascii="Arial" w:hAnsi="Arial" w:cs="Arial"/>
          <w:i/>
        </w:rPr>
        <w:t>Apple Valley</w:t>
      </w:r>
      <w:r>
        <w:rPr>
          <w:rFonts w:ascii="Arial" w:hAnsi="Arial" w:cs="Arial"/>
          <w:i/>
        </w:rPr>
        <w:t xml:space="preserve"> consume up to 20% of valley-wide services.  Therefore, for organizations that declare their programs and projects serve the Victor Valley (not exclusively the </w:t>
      </w:r>
      <w:r w:rsidR="0050775D">
        <w:rPr>
          <w:rFonts w:ascii="Arial" w:hAnsi="Arial" w:cs="Arial"/>
          <w:i/>
        </w:rPr>
        <w:t>Town of Apple Valley</w:t>
      </w:r>
      <w:r>
        <w:rPr>
          <w:rFonts w:ascii="Arial" w:hAnsi="Arial" w:cs="Arial"/>
          <w:i/>
        </w:rPr>
        <w:t xml:space="preserve">), the </w:t>
      </w:r>
      <w:r w:rsidR="00825F4F">
        <w:rPr>
          <w:rFonts w:ascii="Arial" w:hAnsi="Arial" w:cs="Arial"/>
          <w:i/>
        </w:rPr>
        <w:t>Town</w:t>
      </w:r>
      <w:r>
        <w:rPr>
          <w:rFonts w:ascii="Arial" w:hAnsi="Arial" w:cs="Arial"/>
          <w:i/>
        </w:rPr>
        <w:t xml:space="preserve"> Council will expect to award funds not in excess of 20% of the total project amount requested.</w:t>
      </w:r>
    </w:p>
    <w:p w:rsidR="00C53629" w:rsidRDefault="00C53629">
      <w:pPr>
        <w:widowControl w:val="0"/>
        <w:ind w:left="360" w:right="360"/>
        <w:jc w:val="both"/>
        <w:rPr>
          <w:rFonts w:ascii="Arial" w:hAnsi="Arial" w:cs="Arial"/>
          <w:i/>
        </w:rPr>
      </w:pPr>
    </w:p>
    <w:p w:rsidR="00C53629" w:rsidRDefault="008C5783">
      <w:pPr>
        <w:widowControl w:val="0"/>
        <w:ind w:left="360" w:right="360"/>
        <w:jc w:val="both"/>
        <w:rPr>
          <w:rFonts w:ascii="Arial" w:hAnsi="Arial" w:cs="Arial"/>
        </w:rPr>
      </w:pPr>
      <w:r>
        <w:rPr>
          <w:rFonts w:ascii="Arial" w:hAnsi="Arial" w:cs="Arial"/>
          <w:i/>
        </w:rPr>
        <w:t xml:space="preserve">The </w:t>
      </w:r>
      <w:r w:rsidR="00825F4F">
        <w:rPr>
          <w:rFonts w:ascii="Arial" w:hAnsi="Arial" w:cs="Arial"/>
          <w:i/>
        </w:rPr>
        <w:t>Town</w:t>
      </w:r>
      <w:r>
        <w:rPr>
          <w:rFonts w:ascii="Arial" w:hAnsi="Arial" w:cs="Arial"/>
          <w:i/>
        </w:rPr>
        <w:t xml:space="preserve"> Council reserves the privilege to award funds in excess of 20%, or additional funds, for organizations that provide adequate supporting evidence that </w:t>
      </w:r>
      <w:r w:rsidR="00474DFB">
        <w:rPr>
          <w:rFonts w:ascii="Arial" w:hAnsi="Arial" w:cs="Arial"/>
          <w:i/>
        </w:rPr>
        <w:t>Apple Valley</w:t>
      </w:r>
      <w:r>
        <w:rPr>
          <w:rFonts w:ascii="Arial" w:hAnsi="Arial" w:cs="Arial"/>
          <w:i/>
        </w:rPr>
        <w:t xml:space="preserve"> residents have or are projected to consume more than 20% of their services. </w:t>
      </w:r>
    </w:p>
    <w:p w:rsidR="00C53629" w:rsidRDefault="00C53629">
      <w:pPr>
        <w:widowControl w:val="0"/>
        <w:jc w:val="both"/>
        <w:rPr>
          <w:rFonts w:ascii="Arial" w:hAnsi="Arial" w:cs="Arial"/>
        </w:rPr>
      </w:pPr>
    </w:p>
    <w:p w:rsidR="00C53629" w:rsidRDefault="008C5783">
      <w:pPr>
        <w:widowControl w:val="0"/>
        <w:jc w:val="both"/>
        <w:rPr>
          <w:rFonts w:ascii="Arial" w:hAnsi="Arial" w:cs="Arial"/>
        </w:rPr>
      </w:pPr>
      <w:r>
        <w:rPr>
          <w:rFonts w:ascii="Arial" w:hAnsi="Arial" w:cs="Arial"/>
        </w:rPr>
        <w:t>The following will serve as a guideline for considering distribution of HOME funds:</w:t>
      </w:r>
    </w:p>
    <w:p w:rsidR="00C53629" w:rsidRDefault="00C53629">
      <w:pPr>
        <w:widowControl w:val="0"/>
        <w:jc w:val="both"/>
        <w:rPr>
          <w:rFonts w:ascii="Arial" w:hAnsi="Arial" w:cs="Arial"/>
        </w:rPr>
      </w:pPr>
    </w:p>
    <w:p w:rsidR="00C53629" w:rsidRDefault="008C5783">
      <w:pPr>
        <w:pStyle w:val="BodyTextIndent"/>
        <w:rPr>
          <w:i/>
          <w:iCs/>
          <w:sz w:val="20"/>
        </w:rPr>
      </w:pPr>
      <w:r>
        <w:rPr>
          <w:i/>
          <w:iCs/>
          <w:sz w:val="20"/>
        </w:rPr>
        <w:t xml:space="preserve">As required by HUD, a minimum of 15% of the annual allocation will be reserved for housing activities undertaken by qualified Community Housing Development Organizations (CHDOs).  A CHDO is a private, non-profit community-based service organization that meets a series of qualifications prescribed in the HOME regulations to develop affordable housing for the community it serves.  An organization must be qualified and designated as a CHDO by the </w:t>
      </w:r>
      <w:r w:rsidR="00A258A1">
        <w:rPr>
          <w:i/>
          <w:iCs/>
          <w:sz w:val="20"/>
        </w:rPr>
        <w:t>consortium</w:t>
      </w:r>
      <w:r>
        <w:rPr>
          <w:i/>
          <w:iCs/>
          <w:sz w:val="20"/>
        </w:rPr>
        <w:t xml:space="preserve">.  </w:t>
      </w:r>
    </w:p>
    <w:p w:rsidR="00C53629" w:rsidRDefault="00C53629">
      <w:pPr>
        <w:pStyle w:val="BodyTextIndent"/>
        <w:rPr>
          <w:i/>
          <w:iCs/>
          <w:sz w:val="20"/>
        </w:rPr>
      </w:pPr>
    </w:p>
    <w:p w:rsidR="00C53629" w:rsidRDefault="008C5783">
      <w:pPr>
        <w:widowControl w:val="0"/>
        <w:ind w:left="360" w:right="360"/>
        <w:jc w:val="both"/>
        <w:rPr>
          <w:rFonts w:ascii="Arial" w:hAnsi="Arial" w:cs="Arial"/>
          <w:i/>
        </w:rPr>
      </w:pPr>
      <w:r>
        <w:rPr>
          <w:rFonts w:ascii="Arial" w:hAnsi="Arial" w:cs="Arial"/>
          <w:i/>
          <w:iCs/>
        </w:rPr>
        <w:t xml:space="preserve">Of the eligible </w:t>
      </w:r>
      <w:r>
        <w:rPr>
          <w:rFonts w:ascii="Arial" w:hAnsi="Arial" w:cs="Arial"/>
          <w:i/>
        </w:rPr>
        <w:t xml:space="preserve">applications for the given year's HOME funds, housing projects sponsored by the </w:t>
      </w:r>
      <w:r w:rsidR="0050775D">
        <w:rPr>
          <w:rFonts w:ascii="Arial" w:hAnsi="Arial" w:cs="Arial"/>
          <w:i/>
        </w:rPr>
        <w:t>Town of Apple Valley</w:t>
      </w:r>
      <w:r>
        <w:rPr>
          <w:rFonts w:ascii="Arial" w:hAnsi="Arial" w:cs="Arial"/>
          <w:i/>
        </w:rPr>
        <w:t xml:space="preserve"> shall receive priority for funding.</w:t>
      </w:r>
    </w:p>
    <w:p w:rsidR="00C53629" w:rsidRDefault="00C53629">
      <w:pPr>
        <w:widowControl w:val="0"/>
        <w:jc w:val="both"/>
        <w:rPr>
          <w:rFonts w:ascii="Arial" w:hAnsi="Arial" w:cs="Arial"/>
        </w:rPr>
      </w:pPr>
    </w:p>
    <w:p w:rsidR="00C53629" w:rsidRDefault="008C5783">
      <w:pPr>
        <w:widowControl w:val="0"/>
        <w:tabs>
          <w:tab w:val="left" w:pos="360"/>
        </w:tabs>
        <w:jc w:val="both"/>
        <w:rPr>
          <w:rFonts w:ascii="Arial" w:hAnsi="Arial" w:cs="Arial"/>
          <w:b/>
          <w:caps/>
          <w:u w:val="single"/>
        </w:rPr>
      </w:pPr>
      <w:r>
        <w:rPr>
          <w:rFonts w:ascii="Arial" w:hAnsi="Arial" w:cs="Arial"/>
          <w:bCs/>
          <w:caps/>
        </w:rPr>
        <w:t>5.</w:t>
      </w:r>
      <w:r>
        <w:rPr>
          <w:rFonts w:ascii="Arial" w:hAnsi="Arial" w:cs="Arial"/>
          <w:bCs/>
          <w:caps/>
        </w:rPr>
        <w:tab/>
      </w:r>
      <w:r>
        <w:rPr>
          <w:rFonts w:ascii="Arial" w:hAnsi="Arial" w:cs="Arial"/>
          <w:b/>
          <w:caps/>
        </w:rPr>
        <w:t>Eligibility</w:t>
      </w:r>
    </w:p>
    <w:p w:rsidR="00C53629" w:rsidRDefault="00C53629">
      <w:pPr>
        <w:widowControl w:val="0"/>
        <w:jc w:val="both"/>
        <w:rPr>
          <w:rFonts w:ascii="Arial" w:hAnsi="Arial" w:cs="Arial"/>
          <w:b/>
          <w:caps/>
          <w:u w:val="single"/>
        </w:rPr>
      </w:pPr>
    </w:p>
    <w:p w:rsidR="00C53629" w:rsidRDefault="008C5783">
      <w:pPr>
        <w:widowControl w:val="0"/>
        <w:tabs>
          <w:tab w:val="left" w:pos="360"/>
        </w:tabs>
        <w:ind w:firstLine="360"/>
        <w:jc w:val="both"/>
        <w:rPr>
          <w:rFonts w:ascii="Arial" w:hAnsi="Arial" w:cs="Arial"/>
          <w:bCs/>
          <w:caps/>
        </w:rPr>
      </w:pPr>
      <w:r>
        <w:rPr>
          <w:rFonts w:ascii="Arial" w:hAnsi="Arial" w:cs="Arial"/>
          <w:bCs/>
          <w:caps/>
        </w:rPr>
        <w:t>A.</w:t>
      </w:r>
      <w:r>
        <w:rPr>
          <w:rFonts w:ascii="Arial" w:hAnsi="Arial" w:cs="Arial"/>
          <w:bCs/>
          <w:caps/>
        </w:rPr>
        <w:tab/>
        <w:t xml:space="preserve">CDBG </w:t>
      </w:r>
      <w:r>
        <w:rPr>
          <w:rFonts w:ascii="Arial" w:hAnsi="Arial" w:cs="Arial"/>
          <w:bCs/>
        </w:rPr>
        <w:t>Eligibility</w:t>
      </w:r>
    </w:p>
    <w:p w:rsidR="00C53629" w:rsidRDefault="00C53629">
      <w:pPr>
        <w:widowControl w:val="0"/>
        <w:jc w:val="both"/>
        <w:rPr>
          <w:rFonts w:ascii="Arial" w:hAnsi="Arial" w:cs="Arial"/>
          <w:b/>
          <w:caps/>
          <w:u w:val="single"/>
        </w:rPr>
      </w:pPr>
    </w:p>
    <w:p w:rsidR="00C53629" w:rsidRDefault="008C5783">
      <w:pPr>
        <w:pStyle w:val="BodyText"/>
        <w:ind w:left="360"/>
        <w:rPr>
          <w:bCs w:val="0"/>
          <w:sz w:val="20"/>
        </w:rPr>
      </w:pPr>
      <w:r>
        <w:rPr>
          <w:bCs w:val="0"/>
          <w:sz w:val="20"/>
        </w:rPr>
        <w:t>Federal regulations define the parameters for using CDBG funds according to established national objectives.  These regulations also specify eligible and ineligible activities.  Copies of these regulations are available</w:t>
      </w:r>
      <w:r w:rsidR="002E323C">
        <w:rPr>
          <w:bCs w:val="0"/>
          <w:sz w:val="20"/>
        </w:rPr>
        <w:t xml:space="preserve"> on our website or</w:t>
      </w:r>
      <w:r>
        <w:rPr>
          <w:bCs w:val="0"/>
          <w:sz w:val="20"/>
        </w:rPr>
        <w:t xml:space="preserve"> upon request.  All CDBG funded activities must meet one of the national objectives and all project applications will be evaluated against these national objectives and eligibility requirements.</w:t>
      </w:r>
    </w:p>
    <w:p w:rsidR="0078429A" w:rsidRDefault="0078429A" w:rsidP="002E323C">
      <w:pPr>
        <w:widowControl w:val="0"/>
        <w:jc w:val="both"/>
        <w:rPr>
          <w:rFonts w:ascii="Arial" w:hAnsi="Arial" w:cs="Arial"/>
          <w:b/>
          <w:i/>
        </w:rPr>
      </w:pPr>
    </w:p>
    <w:p w:rsidR="00C53629" w:rsidRDefault="008C5783" w:rsidP="002E323C">
      <w:pPr>
        <w:widowControl w:val="0"/>
        <w:jc w:val="both"/>
        <w:rPr>
          <w:rFonts w:ascii="Arial" w:hAnsi="Arial" w:cs="Arial"/>
          <w:b/>
          <w:i/>
        </w:rPr>
      </w:pPr>
      <w:r>
        <w:rPr>
          <w:rFonts w:ascii="Arial" w:hAnsi="Arial" w:cs="Arial"/>
          <w:b/>
          <w:i/>
        </w:rPr>
        <w:t>CDBG National Objectives:</w:t>
      </w:r>
    </w:p>
    <w:p w:rsidR="00C53629" w:rsidRDefault="00C53629">
      <w:pPr>
        <w:widowControl w:val="0"/>
        <w:ind w:firstLine="720"/>
        <w:jc w:val="both"/>
        <w:rPr>
          <w:rFonts w:ascii="Arial" w:hAnsi="Arial" w:cs="Arial"/>
          <w:b/>
        </w:rPr>
      </w:pPr>
    </w:p>
    <w:p w:rsidR="00C53629" w:rsidRDefault="008C5783">
      <w:pPr>
        <w:widowControl w:val="0"/>
        <w:numPr>
          <w:ilvl w:val="0"/>
          <w:numId w:val="1"/>
        </w:numPr>
        <w:ind w:left="1080"/>
        <w:jc w:val="both"/>
        <w:rPr>
          <w:rFonts w:ascii="Arial" w:hAnsi="Arial" w:cs="Arial"/>
        </w:rPr>
      </w:pPr>
      <w:r>
        <w:rPr>
          <w:rFonts w:ascii="Arial" w:hAnsi="Arial" w:cs="Arial"/>
        </w:rPr>
        <w:t xml:space="preserve">The project must principally serve low and moderate-income persons; </w:t>
      </w:r>
      <w:r w:rsidR="00302D09">
        <w:rPr>
          <w:rFonts w:ascii="Arial" w:hAnsi="Arial" w:cs="Arial"/>
        </w:rPr>
        <w:t>or</w:t>
      </w:r>
    </w:p>
    <w:p w:rsidR="00C53629" w:rsidRDefault="008C5783">
      <w:pPr>
        <w:widowControl w:val="0"/>
        <w:numPr>
          <w:ilvl w:val="0"/>
          <w:numId w:val="1"/>
        </w:numPr>
        <w:ind w:left="1080"/>
        <w:jc w:val="both"/>
        <w:rPr>
          <w:rFonts w:ascii="Arial" w:hAnsi="Arial" w:cs="Arial"/>
        </w:rPr>
      </w:pPr>
      <w:r>
        <w:rPr>
          <w:rFonts w:ascii="Arial" w:hAnsi="Arial" w:cs="Arial"/>
        </w:rPr>
        <w:t xml:space="preserve">The project must eliminate slums and blight; or </w:t>
      </w:r>
    </w:p>
    <w:p w:rsidR="00C53629" w:rsidRDefault="008C5783">
      <w:pPr>
        <w:widowControl w:val="0"/>
        <w:numPr>
          <w:ilvl w:val="0"/>
          <w:numId w:val="1"/>
        </w:numPr>
        <w:ind w:left="1080"/>
        <w:jc w:val="both"/>
        <w:rPr>
          <w:rFonts w:ascii="Arial" w:hAnsi="Arial" w:cs="Arial"/>
        </w:rPr>
      </w:pPr>
      <w:r>
        <w:rPr>
          <w:rFonts w:ascii="Arial" w:hAnsi="Arial" w:cs="Arial"/>
        </w:rPr>
        <w:t>The project must address a recent and urgent health and safety need</w:t>
      </w:r>
      <w:r w:rsidR="00302D09">
        <w:rPr>
          <w:rFonts w:ascii="Arial" w:hAnsi="Arial" w:cs="Arial"/>
        </w:rPr>
        <w:t xml:space="preserve"> (catastrophic event)</w:t>
      </w:r>
      <w:r>
        <w:rPr>
          <w:rFonts w:ascii="Arial" w:hAnsi="Arial" w:cs="Arial"/>
        </w:rPr>
        <w:t>.</w:t>
      </w:r>
    </w:p>
    <w:p w:rsidR="00C53629" w:rsidRDefault="00C53629">
      <w:pPr>
        <w:widowControl w:val="0"/>
        <w:jc w:val="both"/>
        <w:rPr>
          <w:rFonts w:ascii="Arial" w:hAnsi="Arial" w:cs="Arial"/>
        </w:rPr>
      </w:pPr>
    </w:p>
    <w:p w:rsidR="00C53629" w:rsidRDefault="008C5783">
      <w:pPr>
        <w:pStyle w:val="BodyText"/>
        <w:ind w:left="360"/>
        <w:rPr>
          <w:bCs w:val="0"/>
          <w:sz w:val="20"/>
        </w:rPr>
      </w:pPr>
      <w:r>
        <w:rPr>
          <w:bCs w:val="0"/>
          <w:sz w:val="20"/>
        </w:rPr>
        <w:t>In order to qualify for CDBG funding, all eligible activities must principally benefit low and moderate-income persons.  An activity will be considered to principally benefit low and moderate-income persons if it meets one or more of the following standards:</w:t>
      </w:r>
    </w:p>
    <w:p w:rsidR="00C53629" w:rsidRDefault="00C53629">
      <w:pPr>
        <w:widowControl w:val="0"/>
        <w:jc w:val="both"/>
        <w:rPr>
          <w:rFonts w:ascii="Arial" w:hAnsi="Arial" w:cs="Arial"/>
        </w:rPr>
      </w:pPr>
    </w:p>
    <w:p w:rsidR="00C53629" w:rsidRDefault="008C5783">
      <w:pPr>
        <w:widowControl w:val="0"/>
        <w:numPr>
          <w:ilvl w:val="0"/>
          <w:numId w:val="9"/>
        </w:numPr>
        <w:ind w:hanging="360"/>
        <w:jc w:val="both"/>
        <w:rPr>
          <w:rFonts w:ascii="Arial" w:hAnsi="Arial" w:cs="Arial"/>
        </w:rPr>
      </w:pPr>
      <w:r>
        <w:rPr>
          <w:rFonts w:ascii="Arial" w:hAnsi="Arial" w:cs="Arial"/>
          <w:b/>
          <w:bCs/>
        </w:rPr>
        <w:t>100% Low/Mod Income Benefit</w:t>
      </w:r>
      <w:r w:rsidR="009171CD">
        <w:rPr>
          <w:rFonts w:ascii="Arial" w:hAnsi="Arial" w:cs="Arial"/>
          <w:b/>
          <w:bCs/>
        </w:rPr>
        <w:t xml:space="preserve"> (includes public service activity)</w:t>
      </w:r>
      <w:r>
        <w:rPr>
          <w:rFonts w:ascii="Arial" w:hAnsi="Arial" w:cs="Arial"/>
          <w:b/>
          <w:bCs/>
        </w:rPr>
        <w:t>:</w:t>
      </w:r>
      <w:r>
        <w:rPr>
          <w:rFonts w:ascii="Arial" w:hAnsi="Arial" w:cs="Arial"/>
        </w:rPr>
        <w:t xml:space="preserve">  The activity has an income eligibility requirement that limits the benefits exclusively to low and moderate-income persons.  </w:t>
      </w:r>
      <w:r>
        <w:rPr>
          <w:rFonts w:ascii="Arial" w:hAnsi="Arial" w:cs="Arial"/>
        </w:rPr>
        <w:br/>
      </w:r>
    </w:p>
    <w:p w:rsidR="00C53629" w:rsidRDefault="008C5783">
      <w:pPr>
        <w:widowControl w:val="0"/>
        <w:numPr>
          <w:ilvl w:val="0"/>
          <w:numId w:val="9"/>
        </w:numPr>
        <w:ind w:hanging="360"/>
        <w:jc w:val="both"/>
        <w:rPr>
          <w:rFonts w:ascii="Arial" w:hAnsi="Arial" w:cs="Arial"/>
        </w:rPr>
      </w:pPr>
      <w:r>
        <w:rPr>
          <w:rFonts w:ascii="Arial" w:hAnsi="Arial" w:cs="Arial"/>
          <w:b/>
          <w:bCs/>
        </w:rPr>
        <w:t>Area Benefit:</w:t>
      </w:r>
      <w:r>
        <w:rPr>
          <w:rFonts w:ascii="Arial" w:hAnsi="Arial" w:cs="Arial"/>
        </w:rPr>
        <w:t xml:space="preserve">  The activity is designed to serve Low/Mod areas (i.e. the </w:t>
      </w:r>
      <w:r w:rsidR="0050775D">
        <w:rPr>
          <w:rFonts w:ascii="Arial" w:hAnsi="Arial" w:cs="Arial"/>
        </w:rPr>
        <w:t>Town’s</w:t>
      </w:r>
      <w:r>
        <w:rPr>
          <w:rFonts w:ascii="Arial" w:hAnsi="Arial" w:cs="Arial"/>
        </w:rPr>
        <w:t xml:space="preserve"> CDBG Target Areas).  </w:t>
      </w:r>
      <w:r>
        <w:rPr>
          <w:rFonts w:ascii="Arial" w:hAnsi="Arial" w:cs="Arial"/>
        </w:rPr>
        <w:br/>
      </w:r>
    </w:p>
    <w:p w:rsidR="00C53629" w:rsidRDefault="008C5783">
      <w:pPr>
        <w:widowControl w:val="0"/>
        <w:numPr>
          <w:ilvl w:val="0"/>
          <w:numId w:val="9"/>
        </w:numPr>
        <w:ind w:hanging="360"/>
        <w:jc w:val="both"/>
        <w:rPr>
          <w:rFonts w:ascii="Arial" w:hAnsi="Arial" w:cs="Arial"/>
        </w:rPr>
      </w:pPr>
      <w:r>
        <w:rPr>
          <w:rFonts w:ascii="Arial" w:hAnsi="Arial" w:cs="Arial"/>
          <w:b/>
          <w:bCs/>
        </w:rPr>
        <w:t>Presumed Benefit:</w:t>
      </w:r>
      <w:r>
        <w:rPr>
          <w:rFonts w:ascii="Arial" w:hAnsi="Arial" w:cs="Arial"/>
        </w:rPr>
        <w:t xml:space="preserve">  The activity would benefit one or more of the following groups presumed to be low-income under CDBG regulations:  abused children, battered spouses, the elderly, adult persons with severe disabilities, the homeless, illiterate persons, and migrant farm workers.</w:t>
      </w:r>
      <w:r>
        <w:rPr>
          <w:rFonts w:ascii="Arial" w:hAnsi="Arial" w:cs="Arial"/>
        </w:rPr>
        <w:br/>
      </w:r>
    </w:p>
    <w:p w:rsidR="00C53629" w:rsidRDefault="009171CD">
      <w:pPr>
        <w:widowControl w:val="0"/>
        <w:numPr>
          <w:ilvl w:val="0"/>
          <w:numId w:val="9"/>
        </w:numPr>
        <w:ind w:hanging="360"/>
        <w:jc w:val="both"/>
        <w:rPr>
          <w:rFonts w:ascii="Arial" w:hAnsi="Arial" w:cs="Arial"/>
        </w:rPr>
      </w:pPr>
      <w:r>
        <w:rPr>
          <w:rFonts w:ascii="Arial" w:hAnsi="Arial" w:cs="Arial"/>
          <w:b/>
          <w:bCs/>
        </w:rPr>
        <w:t xml:space="preserve">51% </w:t>
      </w:r>
      <w:r w:rsidR="00374573">
        <w:rPr>
          <w:rFonts w:ascii="Arial" w:hAnsi="Arial" w:cs="Arial"/>
          <w:b/>
          <w:bCs/>
        </w:rPr>
        <w:t>Low Mod Limited Clientele (not public service activities)</w:t>
      </w:r>
      <w:r w:rsidR="008C5783">
        <w:rPr>
          <w:rFonts w:ascii="Arial" w:hAnsi="Arial" w:cs="Arial"/>
        </w:rPr>
        <w:t>:  The activity has income eligibility restrictions</w:t>
      </w:r>
      <w:r w:rsidR="00474DFB">
        <w:rPr>
          <w:rFonts w:ascii="Arial" w:hAnsi="Arial" w:cs="Arial"/>
        </w:rPr>
        <w:t xml:space="preserve"> and requires income verifying documentation</w:t>
      </w:r>
      <w:r w:rsidR="008C5783">
        <w:rPr>
          <w:rFonts w:ascii="Arial" w:hAnsi="Arial" w:cs="Arial"/>
        </w:rPr>
        <w:t xml:space="preserve"> to assure that at least 51% of the users or beneficiaries </w:t>
      </w:r>
      <w:r>
        <w:rPr>
          <w:rFonts w:ascii="Arial" w:hAnsi="Arial" w:cs="Arial"/>
        </w:rPr>
        <w:t xml:space="preserve">of an assisted facility </w:t>
      </w:r>
      <w:r w:rsidR="008C5783">
        <w:rPr>
          <w:rFonts w:ascii="Arial" w:hAnsi="Arial" w:cs="Arial"/>
        </w:rPr>
        <w:t xml:space="preserve">are low income (e.g. the rehabilitation of a day care center serving </w:t>
      </w:r>
      <w:r w:rsidR="00302D09">
        <w:rPr>
          <w:rFonts w:ascii="Arial" w:hAnsi="Arial" w:cs="Arial"/>
        </w:rPr>
        <w:t>≥</w:t>
      </w:r>
      <w:r w:rsidR="008C5783">
        <w:rPr>
          <w:rFonts w:ascii="Arial" w:hAnsi="Arial" w:cs="Arial"/>
        </w:rPr>
        <w:t>51% low-income households).</w:t>
      </w:r>
      <w:r w:rsidR="008C5783">
        <w:rPr>
          <w:rFonts w:ascii="Arial" w:hAnsi="Arial" w:cs="Arial"/>
        </w:rPr>
        <w:br/>
      </w:r>
    </w:p>
    <w:p w:rsidR="00C53629" w:rsidRDefault="008C5783">
      <w:pPr>
        <w:widowControl w:val="0"/>
        <w:numPr>
          <w:ilvl w:val="0"/>
          <w:numId w:val="9"/>
        </w:numPr>
        <w:ind w:hanging="360"/>
        <w:jc w:val="both"/>
        <w:rPr>
          <w:rFonts w:ascii="Arial" w:hAnsi="Arial" w:cs="Arial"/>
        </w:rPr>
      </w:pPr>
      <w:r>
        <w:rPr>
          <w:rFonts w:ascii="Arial" w:hAnsi="Arial" w:cs="Arial"/>
          <w:b/>
          <w:bCs/>
        </w:rPr>
        <w:t>Job Creation/Retention for Low-Income Population:</w:t>
      </w:r>
      <w:r>
        <w:rPr>
          <w:rFonts w:ascii="Arial" w:hAnsi="Arial" w:cs="Arial"/>
        </w:rPr>
        <w:t xml:space="preserve">  The activity is designed to create or retain permanent jobs, a majority of which will employ low-income persons.</w:t>
      </w:r>
      <w:r>
        <w:rPr>
          <w:rFonts w:ascii="Arial" w:hAnsi="Arial" w:cs="Arial"/>
        </w:rPr>
        <w:br/>
      </w:r>
    </w:p>
    <w:p w:rsidR="00C53629" w:rsidRDefault="008C5783">
      <w:pPr>
        <w:widowControl w:val="0"/>
        <w:numPr>
          <w:ilvl w:val="0"/>
          <w:numId w:val="9"/>
        </w:numPr>
        <w:ind w:hanging="360"/>
        <w:jc w:val="both"/>
        <w:rPr>
          <w:rFonts w:ascii="Arial" w:hAnsi="Arial" w:cs="Arial"/>
        </w:rPr>
      </w:pPr>
      <w:r>
        <w:rPr>
          <w:rFonts w:ascii="Arial" w:hAnsi="Arial" w:cs="Arial"/>
          <w:b/>
          <w:bCs/>
        </w:rPr>
        <w:t>Slum/Blight Elimination:</w:t>
      </w:r>
      <w:r>
        <w:rPr>
          <w:rFonts w:ascii="Arial" w:hAnsi="Arial" w:cs="Arial"/>
        </w:rPr>
        <w:t xml:space="preserve">  The activity is designed to eliminate slum and blight as part of a comprehensive plan</w:t>
      </w:r>
      <w:r w:rsidR="00302D09">
        <w:rPr>
          <w:rFonts w:ascii="Arial" w:hAnsi="Arial" w:cs="Arial"/>
        </w:rPr>
        <w:t xml:space="preserve">- limited to 30% of program funds.  A minimum of 70% of program funds must benefit low income persons. </w:t>
      </w:r>
    </w:p>
    <w:p w:rsidR="00C53629" w:rsidRDefault="00C53629">
      <w:pPr>
        <w:pStyle w:val="Heading4"/>
        <w:tabs>
          <w:tab w:val="left" w:pos="1440"/>
        </w:tabs>
        <w:ind w:left="1440" w:hanging="360"/>
        <w:rPr>
          <w:sz w:val="20"/>
          <w:u w:val="single"/>
        </w:rPr>
      </w:pPr>
    </w:p>
    <w:p w:rsidR="00C53629" w:rsidRDefault="008C5783">
      <w:pPr>
        <w:pStyle w:val="Heading4"/>
        <w:tabs>
          <w:tab w:val="left" w:pos="720"/>
        </w:tabs>
        <w:ind w:firstLine="360"/>
        <w:rPr>
          <w:b w:val="0"/>
          <w:bCs w:val="0"/>
          <w:sz w:val="20"/>
        </w:rPr>
      </w:pPr>
      <w:r>
        <w:rPr>
          <w:b w:val="0"/>
          <w:bCs w:val="0"/>
          <w:sz w:val="20"/>
        </w:rPr>
        <w:t>B.</w:t>
      </w:r>
      <w:r>
        <w:rPr>
          <w:b w:val="0"/>
          <w:bCs w:val="0"/>
          <w:sz w:val="20"/>
        </w:rPr>
        <w:tab/>
        <w:t>HOME PROGRAM</w:t>
      </w:r>
    </w:p>
    <w:p w:rsidR="00C53629" w:rsidRDefault="00C53629"/>
    <w:p w:rsidR="00C53629" w:rsidRDefault="008C5783">
      <w:pPr>
        <w:widowControl w:val="0"/>
        <w:ind w:left="360"/>
        <w:jc w:val="both"/>
        <w:rPr>
          <w:rFonts w:ascii="Arial" w:hAnsi="Arial" w:cs="Arial"/>
        </w:rPr>
      </w:pPr>
      <w:r>
        <w:rPr>
          <w:rFonts w:ascii="Arial" w:hAnsi="Arial" w:cs="Arial"/>
        </w:rPr>
        <w:t>Federal regulations define the parameters for using HOME program funds according to established objectives.  These regulations also specify eligible activities.  Copies of these regulations are available</w:t>
      </w:r>
      <w:r w:rsidR="002E323C">
        <w:rPr>
          <w:rFonts w:ascii="Arial" w:hAnsi="Arial" w:cs="Arial"/>
        </w:rPr>
        <w:t xml:space="preserve"> or our website or</w:t>
      </w:r>
      <w:r>
        <w:rPr>
          <w:rFonts w:ascii="Arial" w:hAnsi="Arial" w:cs="Arial"/>
        </w:rPr>
        <w:t xml:space="preserve"> upon request.  All project applications will be evaluated against the HOME program objectives and eligibility requirements.</w:t>
      </w:r>
    </w:p>
    <w:p w:rsidR="00C53629" w:rsidRDefault="00C53629">
      <w:pPr>
        <w:widowControl w:val="0"/>
        <w:ind w:left="720"/>
        <w:jc w:val="both"/>
        <w:rPr>
          <w:rFonts w:ascii="Arial" w:hAnsi="Arial" w:cs="Arial"/>
        </w:rPr>
      </w:pPr>
    </w:p>
    <w:p w:rsidR="00C53629" w:rsidRDefault="008C5783">
      <w:pPr>
        <w:widowControl w:val="0"/>
        <w:ind w:left="360"/>
        <w:jc w:val="both"/>
        <w:rPr>
          <w:rFonts w:ascii="Arial" w:hAnsi="Arial" w:cs="Arial"/>
          <w:b/>
          <w:bCs/>
          <w:i/>
          <w:iCs/>
        </w:rPr>
      </w:pPr>
      <w:r>
        <w:rPr>
          <w:rFonts w:ascii="Arial" w:hAnsi="Arial" w:cs="Arial"/>
          <w:b/>
          <w:bCs/>
          <w:i/>
          <w:iCs/>
        </w:rPr>
        <w:t>HOME Program Objectives:</w:t>
      </w:r>
    </w:p>
    <w:p w:rsidR="00C53629" w:rsidRDefault="00C53629">
      <w:pPr>
        <w:widowControl w:val="0"/>
        <w:ind w:left="720"/>
        <w:jc w:val="both"/>
        <w:rPr>
          <w:rFonts w:ascii="Arial" w:hAnsi="Arial" w:cs="Arial"/>
          <w:b/>
          <w:bCs/>
          <w:i/>
          <w:iCs/>
        </w:rPr>
      </w:pPr>
    </w:p>
    <w:p w:rsidR="00C53629" w:rsidRDefault="008C5783">
      <w:pPr>
        <w:widowControl w:val="0"/>
        <w:numPr>
          <w:ilvl w:val="0"/>
          <w:numId w:val="13"/>
        </w:numPr>
        <w:tabs>
          <w:tab w:val="clear" w:pos="303"/>
          <w:tab w:val="left" w:pos="360"/>
          <w:tab w:val="left" w:pos="720"/>
        </w:tabs>
        <w:ind w:left="360" w:firstLine="0"/>
        <w:jc w:val="both"/>
        <w:rPr>
          <w:rFonts w:ascii="Arial" w:hAnsi="Arial" w:cs="Arial"/>
        </w:rPr>
      </w:pPr>
      <w:r>
        <w:rPr>
          <w:rFonts w:ascii="Arial" w:hAnsi="Arial" w:cs="Arial"/>
        </w:rPr>
        <w:t>Provide decent affordable housing to lower-income households;</w:t>
      </w:r>
    </w:p>
    <w:p w:rsidR="00C53629" w:rsidRDefault="008C5783">
      <w:pPr>
        <w:widowControl w:val="0"/>
        <w:numPr>
          <w:ilvl w:val="0"/>
          <w:numId w:val="13"/>
        </w:numPr>
        <w:tabs>
          <w:tab w:val="clear" w:pos="303"/>
          <w:tab w:val="left" w:pos="360"/>
          <w:tab w:val="left" w:pos="720"/>
        </w:tabs>
        <w:ind w:left="360" w:firstLine="0"/>
        <w:jc w:val="both"/>
        <w:rPr>
          <w:rFonts w:ascii="Arial" w:hAnsi="Arial" w:cs="Arial"/>
        </w:rPr>
      </w:pPr>
      <w:r>
        <w:rPr>
          <w:rFonts w:ascii="Arial" w:hAnsi="Arial" w:cs="Arial"/>
        </w:rPr>
        <w:t>Expand the capa</w:t>
      </w:r>
      <w:r w:rsidR="00374573">
        <w:rPr>
          <w:rFonts w:ascii="Arial" w:hAnsi="Arial" w:cs="Arial"/>
        </w:rPr>
        <w:t>city</w:t>
      </w:r>
      <w:r>
        <w:rPr>
          <w:rFonts w:ascii="Arial" w:hAnsi="Arial" w:cs="Arial"/>
        </w:rPr>
        <w:t xml:space="preserve"> of nonprofit housing providers;</w:t>
      </w:r>
    </w:p>
    <w:p w:rsidR="00C53629" w:rsidRDefault="008C5783">
      <w:pPr>
        <w:widowControl w:val="0"/>
        <w:numPr>
          <w:ilvl w:val="0"/>
          <w:numId w:val="13"/>
        </w:numPr>
        <w:tabs>
          <w:tab w:val="clear" w:pos="303"/>
          <w:tab w:val="left" w:pos="360"/>
          <w:tab w:val="left" w:pos="720"/>
        </w:tabs>
        <w:ind w:left="360" w:firstLine="0"/>
        <w:jc w:val="both"/>
        <w:rPr>
          <w:rFonts w:ascii="Arial" w:hAnsi="Arial" w:cs="Arial"/>
        </w:rPr>
      </w:pPr>
      <w:r>
        <w:rPr>
          <w:rFonts w:ascii="Arial" w:hAnsi="Arial" w:cs="Arial"/>
        </w:rPr>
        <w:t>Strengthen the ability of state and local governments to provide housing; and</w:t>
      </w:r>
    </w:p>
    <w:p w:rsidR="00C53629" w:rsidRDefault="008C5783">
      <w:pPr>
        <w:widowControl w:val="0"/>
        <w:numPr>
          <w:ilvl w:val="0"/>
          <w:numId w:val="13"/>
        </w:numPr>
        <w:tabs>
          <w:tab w:val="clear" w:pos="303"/>
          <w:tab w:val="left" w:pos="360"/>
          <w:tab w:val="left" w:pos="720"/>
        </w:tabs>
        <w:ind w:left="360" w:firstLine="0"/>
        <w:jc w:val="both"/>
        <w:rPr>
          <w:rFonts w:ascii="Arial" w:hAnsi="Arial" w:cs="Arial"/>
        </w:rPr>
      </w:pPr>
      <w:r>
        <w:rPr>
          <w:rFonts w:ascii="Arial" w:hAnsi="Arial" w:cs="Arial"/>
        </w:rPr>
        <w:t>Leverage private-sector participation.</w:t>
      </w:r>
    </w:p>
    <w:p w:rsidR="00C53629" w:rsidRDefault="00C53629">
      <w:pPr>
        <w:widowControl w:val="0"/>
        <w:ind w:left="360"/>
        <w:jc w:val="both"/>
        <w:rPr>
          <w:rFonts w:ascii="Arial" w:hAnsi="Arial" w:cs="Arial"/>
        </w:rPr>
      </w:pPr>
    </w:p>
    <w:p w:rsidR="00C53629" w:rsidRDefault="008C5783">
      <w:pPr>
        <w:pStyle w:val="BodyTextIndent3"/>
        <w:ind w:left="360"/>
        <w:rPr>
          <w:sz w:val="20"/>
        </w:rPr>
      </w:pPr>
      <w:r>
        <w:rPr>
          <w:sz w:val="20"/>
        </w:rPr>
        <w:t>The following program specific qualifying criteria will be used in determining HOME Program eligibility:</w:t>
      </w:r>
    </w:p>
    <w:p w:rsidR="00C53629" w:rsidRDefault="00C53629">
      <w:pPr>
        <w:widowControl w:val="0"/>
        <w:jc w:val="both"/>
        <w:rPr>
          <w:rFonts w:ascii="Arial" w:hAnsi="Arial" w:cs="Arial"/>
        </w:rPr>
      </w:pPr>
    </w:p>
    <w:p w:rsidR="00C53629" w:rsidRDefault="008C5783">
      <w:pPr>
        <w:numPr>
          <w:ilvl w:val="0"/>
          <w:numId w:val="12"/>
        </w:numPr>
        <w:tabs>
          <w:tab w:val="num" w:pos="1080"/>
        </w:tabs>
        <w:ind w:left="1080"/>
        <w:jc w:val="both"/>
        <w:rPr>
          <w:rFonts w:ascii="Arial" w:hAnsi="Arial" w:cs="Arial"/>
          <w:szCs w:val="22"/>
        </w:rPr>
      </w:pPr>
      <w:r>
        <w:rPr>
          <w:rFonts w:ascii="Arial" w:hAnsi="Arial" w:cs="Arial"/>
          <w:b/>
          <w:szCs w:val="22"/>
        </w:rPr>
        <w:t>Program Targeting.</w:t>
      </w:r>
      <w:r>
        <w:rPr>
          <w:rFonts w:ascii="Arial" w:hAnsi="Arial" w:cs="Arial"/>
          <w:szCs w:val="22"/>
        </w:rPr>
        <w:t xml:space="preserve">   The HOME Program is designed to provide affordable housing to low and very-low-income households.  Therefore, the </w:t>
      </w:r>
      <w:r w:rsidR="00825F4F">
        <w:rPr>
          <w:rFonts w:ascii="Arial" w:hAnsi="Arial" w:cs="Arial"/>
          <w:szCs w:val="22"/>
        </w:rPr>
        <w:t>Town</w:t>
      </w:r>
      <w:r>
        <w:rPr>
          <w:rFonts w:ascii="Arial" w:hAnsi="Arial" w:cs="Arial"/>
          <w:szCs w:val="22"/>
        </w:rPr>
        <w:t xml:space="preserve"> must use 100% of its HOME funds to assist households with incomes below 80 percent of the area median income (i.e. households whose </w:t>
      </w:r>
      <w:r w:rsidR="0070196E">
        <w:rPr>
          <w:rFonts w:ascii="Arial" w:hAnsi="Arial" w:cs="Arial"/>
          <w:szCs w:val="22"/>
        </w:rPr>
        <w:t xml:space="preserve">gross income is at or below HUD’s </w:t>
      </w:r>
      <w:r w:rsidR="00CA0CBD">
        <w:rPr>
          <w:rFonts w:ascii="Arial" w:hAnsi="Arial" w:cs="Arial"/>
          <w:szCs w:val="22"/>
        </w:rPr>
        <w:t>Riverside/San Bernardino</w:t>
      </w:r>
      <w:r w:rsidR="0070196E">
        <w:rPr>
          <w:rFonts w:ascii="Arial" w:hAnsi="Arial" w:cs="Arial"/>
          <w:szCs w:val="22"/>
        </w:rPr>
        <w:t xml:space="preserve">, CA MSA </w:t>
      </w:r>
      <w:r>
        <w:rPr>
          <w:rFonts w:ascii="Arial" w:hAnsi="Arial" w:cs="Arial"/>
          <w:szCs w:val="22"/>
        </w:rPr>
        <w:t xml:space="preserve">definition for low-income).  There are also many rules about targeting program resources such as establishing applicant/tenant eligibility, maintaining affordable rents, occupancy set-asides, restricting assistance to a limited number of units, and much more.  Applications for funding will be evaluated against </w:t>
      </w:r>
      <w:r w:rsidR="00205336">
        <w:rPr>
          <w:rFonts w:ascii="Arial" w:hAnsi="Arial" w:cs="Arial"/>
          <w:szCs w:val="22"/>
        </w:rPr>
        <w:t>this criterion</w:t>
      </w:r>
      <w:r>
        <w:rPr>
          <w:rFonts w:ascii="Arial" w:hAnsi="Arial" w:cs="Arial"/>
          <w:szCs w:val="22"/>
        </w:rPr>
        <w:t xml:space="preserve">.  </w:t>
      </w:r>
      <w:r>
        <w:rPr>
          <w:rFonts w:ascii="Arial" w:hAnsi="Arial" w:cs="Arial"/>
          <w:szCs w:val="22"/>
        </w:rPr>
        <w:br/>
        <w:t xml:space="preserve">  </w:t>
      </w:r>
    </w:p>
    <w:p w:rsidR="00076C28" w:rsidRDefault="00076C28" w:rsidP="00076C28">
      <w:pPr>
        <w:tabs>
          <w:tab w:val="num" w:pos="1080"/>
        </w:tabs>
        <w:ind w:left="1080"/>
        <w:jc w:val="both"/>
        <w:rPr>
          <w:rFonts w:ascii="Arial" w:hAnsi="Arial" w:cs="Arial"/>
          <w:szCs w:val="22"/>
        </w:rPr>
      </w:pPr>
    </w:p>
    <w:p w:rsidR="00C53629" w:rsidRDefault="008C5783">
      <w:pPr>
        <w:numPr>
          <w:ilvl w:val="0"/>
          <w:numId w:val="12"/>
        </w:numPr>
        <w:tabs>
          <w:tab w:val="left" w:pos="1080"/>
        </w:tabs>
        <w:ind w:left="1080"/>
        <w:jc w:val="both"/>
        <w:rPr>
          <w:rFonts w:ascii="Arial" w:hAnsi="Arial" w:cs="Arial"/>
          <w:szCs w:val="22"/>
        </w:rPr>
      </w:pPr>
      <w:r>
        <w:rPr>
          <w:rFonts w:ascii="Arial" w:hAnsi="Arial" w:cs="Arial"/>
          <w:b/>
          <w:szCs w:val="22"/>
        </w:rPr>
        <w:t>Match</w:t>
      </w:r>
      <w:r>
        <w:rPr>
          <w:rFonts w:ascii="Arial" w:hAnsi="Arial" w:cs="Arial"/>
          <w:szCs w:val="22"/>
        </w:rPr>
        <w:t xml:space="preserve">.  The HOME Program requires that federal HOME funds be matched 25% with </w:t>
      </w:r>
      <w:r>
        <w:rPr>
          <w:rFonts w:ascii="Arial" w:hAnsi="Arial" w:cs="Arial"/>
          <w:szCs w:val="22"/>
          <w:u w:val="single"/>
        </w:rPr>
        <w:t>non-federal</w:t>
      </w:r>
      <w:r>
        <w:rPr>
          <w:rFonts w:ascii="Arial" w:hAnsi="Arial" w:cs="Arial"/>
          <w:szCs w:val="22"/>
        </w:rPr>
        <w:t xml:space="preserve"> forms of subsidy.  The premise of the "match" requirement is that the provision of affordable housing is a local as well as federal responsibility, and, as such, should require a financial commitment from state and local sources as well as the federal government.  The matching contribution does not have to be invested in the same project and can be earned for investment in other HOME-assisted, HOME-eligible or HOME-partially assisted projects. Unless HUD waives the local match requirement, the applicant will be responsible for providing match contributions.    </w:t>
      </w:r>
      <w:r>
        <w:rPr>
          <w:rFonts w:ascii="Arial" w:hAnsi="Arial" w:cs="Arial"/>
          <w:szCs w:val="22"/>
        </w:rPr>
        <w:br/>
      </w:r>
    </w:p>
    <w:p w:rsidR="00C53629" w:rsidRDefault="008C5783">
      <w:pPr>
        <w:tabs>
          <w:tab w:val="left" w:pos="1080"/>
        </w:tabs>
        <w:ind w:left="1080"/>
        <w:rPr>
          <w:rFonts w:ascii="Arial" w:hAnsi="Arial" w:cs="Arial"/>
          <w:szCs w:val="22"/>
        </w:rPr>
      </w:pPr>
      <w:r>
        <w:rPr>
          <w:rFonts w:ascii="Arial" w:hAnsi="Arial" w:cs="Arial"/>
          <w:szCs w:val="22"/>
        </w:rPr>
        <w:t>The match requirement can be met by the following sources:</w:t>
      </w:r>
    </w:p>
    <w:p w:rsidR="00C53629" w:rsidRDefault="008C5783">
      <w:pPr>
        <w:tabs>
          <w:tab w:val="left" w:pos="1440"/>
          <w:tab w:val="left" w:pos="1620"/>
        </w:tabs>
        <w:ind w:left="1080"/>
        <w:jc w:val="both"/>
        <w:rPr>
          <w:rFonts w:ascii="Arial" w:hAnsi="Arial" w:cs="Arial"/>
          <w:szCs w:val="22"/>
        </w:rPr>
      </w:pPr>
      <w:r>
        <w:rPr>
          <w:rFonts w:ascii="Arial" w:hAnsi="Arial" w:cs="Arial"/>
          <w:szCs w:val="22"/>
        </w:rPr>
        <w:t>•</w:t>
      </w:r>
      <w:r>
        <w:rPr>
          <w:rFonts w:ascii="Arial" w:hAnsi="Arial" w:cs="Arial"/>
          <w:szCs w:val="22"/>
        </w:rPr>
        <w:tab/>
        <w:t>Cash or cash equivalents from a non-federal source,</w:t>
      </w:r>
    </w:p>
    <w:p w:rsidR="00C53629" w:rsidRDefault="008C5783">
      <w:pPr>
        <w:tabs>
          <w:tab w:val="left" w:pos="1440"/>
          <w:tab w:val="left" w:pos="1620"/>
        </w:tabs>
        <w:ind w:left="1080"/>
        <w:jc w:val="both"/>
        <w:rPr>
          <w:rFonts w:ascii="Arial" w:hAnsi="Arial" w:cs="Arial"/>
          <w:szCs w:val="22"/>
        </w:rPr>
      </w:pPr>
      <w:r>
        <w:rPr>
          <w:rFonts w:ascii="Arial" w:hAnsi="Arial" w:cs="Arial"/>
          <w:szCs w:val="22"/>
        </w:rPr>
        <w:t>•</w:t>
      </w:r>
      <w:r>
        <w:rPr>
          <w:rFonts w:ascii="Arial" w:hAnsi="Arial" w:cs="Arial"/>
          <w:szCs w:val="22"/>
        </w:rPr>
        <w:tab/>
        <w:t>Value of waived taxes, fees or charges, associated with HOME projects,</w:t>
      </w:r>
    </w:p>
    <w:p w:rsidR="00C53629" w:rsidRDefault="008C5783">
      <w:pPr>
        <w:tabs>
          <w:tab w:val="left" w:pos="1440"/>
          <w:tab w:val="left" w:pos="1620"/>
          <w:tab w:val="left" w:pos="1800"/>
        </w:tabs>
        <w:ind w:left="1440" w:hanging="360"/>
        <w:jc w:val="both"/>
        <w:rPr>
          <w:rFonts w:ascii="Arial" w:hAnsi="Arial" w:cs="Arial"/>
          <w:szCs w:val="22"/>
        </w:rPr>
      </w:pPr>
      <w:r>
        <w:rPr>
          <w:rFonts w:ascii="Arial" w:hAnsi="Arial" w:cs="Arial"/>
          <w:szCs w:val="22"/>
        </w:rPr>
        <w:t>•</w:t>
      </w:r>
      <w:r>
        <w:rPr>
          <w:rFonts w:ascii="Arial" w:hAnsi="Arial" w:cs="Arial"/>
          <w:szCs w:val="22"/>
        </w:rPr>
        <w:tab/>
        <w:t>Value of donated land or real property,</w:t>
      </w:r>
    </w:p>
    <w:p w:rsidR="00C53629" w:rsidRDefault="008C5783">
      <w:pPr>
        <w:tabs>
          <w:tab w:val="left" w:pos="1440"/>
          <w:tab w:val="left" w:pos="1620"/>
          <w:tab w:val="left" w:pos="1800"/>
        </w:tabs>
        <w:ind w:left="1440" w:hanging="360"/>
        <w:jc w:val="both"/>
        <w:rPr>
          <w:rFonts w:ascii="Arial" w:hAnsi="Arial" w:cs="Arial"/>
          <w:szCs w:val="22"/>
        </w:rPr>
      </w:pPr>
      <w:r>
        <w:rPr>
          <w:rFonts w:ascii="Arial" w:hAnsi="Arial" w:cs="Arial"/>
          <w:szCs w:val="22"/>
        </w:rPr>
        <w:t>•</w:t>
      </w:r>
      <w:r>
        <w:rPr>
          <w:rFonts w:ascii="Arial" w:hAnsi="Arial" w:cs="Arial"/>
          <w:szCs w:val="22"/>
        </w:rPr>
        <w:tab/>
        <w:t>Cost of infrastructure improvements associated with HOME projects,</w:t>
      </w:r>
    </w:p>
    <w:p w:rsidR="00C53629" w:rsidRDefault="008C5783">
      <w:pPr>
        <w:tabs>
          <w:tab w:val="left" w:pos="1440"/>
          <w:tab w:val="left" w:pos="1620"/>
          <w:tab w:val="left" w:pos="1800"/>
        </w:tabs>
        <w:ind w:left="1440" w:hanging="360"/>
        <w:jc w:val="both"/>
        <w:rPr>
          <w:rFonts w:ascii="Arial" w:hAnsi="Arial" w:cs="Arial"/>
          <w:szCs w:val="22"/>
        </w:rPr>
      </w:pPr>
      <w:r>
        <w:rPr>
          <w:rFonts w:ascii="Arial" w:hAnsi="Arial" w:cs="Arial"/>
          <w:szCs w:val="22"/>
        </w:rPr>
        <w:t>•</w:t>
      </w:r>
      <w:r>
        <w:rPr>
          <w:rFonts w:ascii="Arial" w:hAnsi="Arial" w:cs="Arial"/>
          <w:szCs w:val="22"/>
        </w:rPr>
        <w:tab/>
        <w:t>Percentage of the proceeds of single or multi-family housing bonds issued by state, state instrumentally or local government;</w:t>
      </w:r>
    </w:p>
    <w:p w:rsidR="00C53629" w:rsidRDefault="008C5783">
      <w:pPr>
        <w:tabs>
          <w:tab w:val="left" w:pos="1440"/>
          <w:tab w:val="left" w:pos="1800"/>
        </w:tabs>
        <w:ind w:left="1440" w:hanging="360"/>
        <w:jc w:val="both"/>
        <w:rPr>
          <w:rFonts w:ascii="Arial" w:hAnsi="Arial" w:cs="Arial"/>
          <w:szCs w:val="22"/>
        </w:rPr>
      </w:pPr>
      <w:r>
        <w:rPr>
          <w:rFonts w:ascii="Arial" w:hAnsi="Arial" w:cs="Arial"/>
          <w:szCs w:val="22"/>
        </w:rPr>
        <w:t>•</w:t>
      </w:r>
      <w:r>
        <w:rPr>
          <w:rFonts w:ascii="Arial" w:hAnsi="Arial" w:cs="Arial"/>
          <w:szCs w:val="22"/>
        </w:rPr>
        <w:tab/>
        <w:t>Value of donated materials, equipment, labor and professional services,</w:t>
      </w:r>
    </w:p>
    <w:p w:rsidR="00C53629" w:rsidRDefault="008C5783">
      <w:pPr>
        <w:tabs>
          <w:tab w:val="left" w:pos="1440"/>
          <w:tab w:val="left" w:pos="1800"/>
        </w:tabs>
        <w:ind w:left="1440" w:hanging="360"/>
        <w:jc w:val="both"/>
        <w:rPr>
          <w:rFonts w:ascii="Arial" w:hAnsi="Arial" w:cs="Arial"/>
          <w:szCs w:val="22"/>
        </w:rPr>
      </w:pPr>
      <w:r>
        <w:rPr>
          <w:rFonts w:ascii="Arial" w:hAnsi="Arial" w:cs="Arial"/>
          <w:szCs w:val="22"/>
        </w:rPr>
        <w:t>•</w:t>
      </w:r>
      <w:r>
        <w:rPr>
          <w:rFonts w:ascii="Arial" w:hAnsi="Arial" w:cs="Arial"/>
          <w:szCs w:val="22"/>
        </w:rPr>
        <w:tab/>
        <w:t>Sweat equity,</w:t>
      </w:r>
    </w:p>
    <w:p w:rsidR="00C53629" w:rsidRDefault="008C5783">
      <w:pPr>
        <w:tabs>
          <w:tab w:val="left" w:pos="1440"/>
          <w:tab w:val="left" w:pos="1800"/>
        </w:tabs>
        <w:ind w:left="1440" w:hanging="360"/>
        <w:jc w:val="both"/>
        <w:rPr>
          <w:rFonts w:ascii="Arial" w:hAnsi="Arial" w:cs="Arial"/>
          <w:szCs w:val="22"/>
        </w:rPr>
      </w:pPr>
      <w:r>
        <w:rPr>
          <w:rFonts w:ascii="Arial" w:hAnsi="Arial" w:cs="Arial"/>
          <w:szCs w:val="22"/>
        </w:rPr>
        <w:t>•</w:t>
      </w:r>
      <w:r>
        <w:rPr>
          <w:rFonts w:ascii="Arial" w:hAnsi="Arial" w:cs="Arial"/>
          <w:szCs w:val="22"/>
        </w:rPr>
        <w:tab/>
        <w:t>Direct costs of supportive services to residents of HOME projects, and</w:t>
      </w:r>
    </w:p>
    <w:p w:rsidR="00C53629" w:rsidRDefault="008C5783">
      <w:pPr>
        <w:tabs>
          <w:tab w:val="left" w:pos="1440"/>
          <w:tab w:val="left" w:pos="1800"/>
        </w:tabs>
        <w:ind w:left="1800" w:hanging="720"/>
        <w:jc w:val="both"/>
        <w:rPr>
          <w:rFonts w:ascii="Arial" w:hAnsi="Arial" w:cs="Arial"/>
          <w:szCs w:val="22"/>
        </w:rPr>
      </w:pPr>
      <w:r>
        <w:rPr>
          <w:rFonts w:ascii="Arial" w:hAnsi="Arial" w:cs="Arial"/>
          <w:szCs w:val="22"/>
        </w:rPr>
        <w:t>•</w:t>
      </w:r>
      <w:r>
        <w:rPr>
          <w:rFonts w:ascii="Arial" w:hAnsi="Arial" w:cs="Arial"/>
          <w:szCs w:val="22"/>
        </w:rPr>
        <w:tab/>
        <w:t>Direct cost of homebuyer counseling to families purchasing homes with HOME assistance.</w:t>
      </w:r>
    </w:p>
    <w:p w:rsidR="00C53629" w:rsidRDefault="00C53629">
      <w:pPr>
        <w:ind w:left="2160"/>
        <w:rPr>
          <w:rFonts w:ascii="Arial" w:hAnsi="Arial" w:cs="Arial"/>
          <w:szCs w:val="22"/>
        </w:rPr>
      </w:pPr>
    </w:p>
    <w:p w:rsidR="00C53629" w:rsidRDefault="008C5783">
      <w:pPr>
        <w:pStyle w:val="BodyTextIndent2"/>
        <w:ind w:left="1080" w:firstLine="0"/>
        <w:rPr>
          <w:sz w:val="20"/>
        </w:rPr>
      </w:pPr>
      <w:r>
        <w:rPr>
          <w:sz w:val="20"/>
        </w:rPr>
        <w:t>NOTE:  Match counted for other Federal programs cannot be counted as HOME match.</w:t>
      </w:r>
    </w:p>
    <w:p w:rsidR="00C53629" w:rsidRDefault="00C53629">
      <w:pPr>
        <w:pStyle w:val="BodyTextIndent2"/>
        <w:ind w:left="2160" w:hanging="720"/>
        <w:rPr>
          <w:sz w:val="20"/>
        </w:rPr>
      </w:pPr>
    </w:p>
    <w:p w:rsidR="00C53629" w:rsidRDefault="008C5783">
      <w:pPr>
        <w:numPr>
          <w:ilvl w:val="0"/>
          <w:numId w:val="12"/>
        </w:numPr>
        <w:tabs>
          <w:tab w:val="left" w:pos="1080"/>
        </w:tabs>
        <w:ind w:left="1080"/>
        <w:jc w:val="both"/>
        <w:rPr>
          <w:rFonts w:ascii="Arial" w:hAnsi="Arial" w:cs="Arial"/>
          <w:szCs w:val="22"/>
        </w:rPr>
      </w:pPr>
      <w:r>
        <w:rPr>
          <w:rFonts w:ascii="Arial" w:hAnsi="Arial" w:cs="Arial"/>
          <w:b/>
          <w:szCs w:val="22"/>
        </w:rPr>
        <w:t>Community Housing Development Organizations (CHDOs).</w:t>
      </w:r>
      <w:r>
        <w:rPr>
          <w:rFonts w:ascii="Arial" w:hAnsi="Arial" w:cs="Arial"/>
          <w:szCs w:val="22"/>
        </w:rPr>
        <w:t xml:space="preserve">  HOME jurisdictions are required to set aside at least 15% of their annual HOME allocations for housing activities undertaken by qualified CHDOs.  CHDOs may also receive HOME dollars outside the set-aside amounts.  </w:t>
      </w:r>
    </w:p>
    <w:p w:rsidR="00C53629" w:rsidRDefault="00C53629">
      <w:pPr>
        <w:widowControl w:val="0"/>
        <w:jc w:val="both"/>
        <w:rPr>
          <w:rFonts w:ascii="Arial" w:hAnsi="Arial" w:cs="Arial"/>
        </w:rPr>
      </w:pPr>
    </w:p>
    <w:p w:rsidR="00C53629" w:rsidRPr="00FA1C7F" w:rsidRDefault="008C5783">
      <w:pPr>
        <w:widowControl w:val="0"/>
        <w:tabs>
          <w:tab w:val="left" w:pos="360"/>
        </w:tabs>
        <w:jc w:val="both"/>
        <w:rPr>
          <w:rFonts w:ascii="Arial" w:hAnsi="Arial" w:cs="Arial"/>
        </w:rPr>
      </w:pPr>
      <w:r>
        <w:rPr>
          <w:rFonts w:ascii="Arial" w:hAnsi="Arial" w:cs="Arial"/>
        </w:rPr>
        <w:t>6.</w:t>
      </w:r>
      <w:r>
        <w:rPr>
          <w:rFonts w:ascii="Arial" w:hAnsi="Arial" w:cs="Arial"/>
        </w:rPr>
        <w:tab/>
      </w:r>
      <w:r w:rsidRPr="00FA1C7F">
        <w:rPr>
          <w:rFonts w:ascii="Arial" w:hAnsi="Arial" w:cs="Arial"/>
          <w:b/>
          <w:bCs/>
        </w:rPr>
        <w:t>ELIGIBLE ACTIVITIES</w:t>
      </w:r>
    </w:p>
    <w:p w:rsidR="00C53629" w:rsidRPr="00FA1C7F" w:rsidRDefault="00C53629" w:rsidP="00B74D4A">
      <w:pPr>
        <w:pStyle w:val="Heading3"/>
        <w:ind w:firstLine="720"/>
        <w:rPr>
          <w:b w:val="0"/>
          <w:caps w:val="0"/>
          <w:sz w:val="20"/>
          <w:u w:val="none"/>
        </w:rPr>
      </w:pPr>
    </w:p>
    <w:p w:rsidR="00C53629" w:rsidRPr="00FA1C7F" w:rsidRDefault="008C5783">
      <w:pPr>
        <w:pStyle w:val="Heading3"/>
        <w:ind w:firstLine="360"/>
        <w:rPr>
          <w:b w:val="0"/>
          <w:caps w:val="0"/>
          <w:sz w:val="20"/>
          <w:u w:val="none"/>
        </w:rPr>
      </w:pPr>
      <w:r w:rsidRPr="00FA1C7F">
        <w:rPr>
          <w:b w:val="0"/>
          <w:caps w:val="0"/>
          <w:sz w:val="20"/>
          <w:u w:val="none"/>
        </w:rPr>
        <w:t>A.</w:t>
      </w:r>
      <w:r w:rsidRPr="00FA1C7F">
        <w:rPr>
          <w:b w:val="0"/>
          <w:caps w:val="0"/>
          <w:sz w:val="20"/>
          <w:u w:val="none"/>
        </w:rPr>
        <w:tab/>
        <w:t>CDBG ELIGIBLE ACTIVITIES</w:t>
      </w:r>
    </w:p>
    <w:p w:rsidR="00C53629" w:rsidRPr="00FA1C7F" w:rsidRDefault="00C53629">
      <w:pPr>
        <w:widowControl w:val="0"/>
        <w:jc w:val="both"/>
        <w:rPr>
          <w:rFonts w:ascii="Arial" w:hAnsi="Arial" w:cs="Arial"/>
        </w:rPr>
      </w:pPr>
    </w:p>
    <w:p w:rsidR="00C53629" w:rsidRDefault="008C5783">
      <w:pPr>
        <w:pStyle w:val="BodyText"/>
        <w:ind w:left="360"/>
        <w:rPr>
          <w:bCs w:val="0"/>
          <w:sz w:val="20"/>
        </w:rPr>
      </w:pPr>
      <w:r w:rsidRPr="00FA1C7F">
        <w:rPr>
          <w:bCs w:val="0"/>
          <w:sz w:val="20"/>
        </w:rPr>
        <w:t xml:space="preserve">Federal regulations limit the kinds of activities that the </w:t>
      </w:r>
      <w:r w:rsidR="00825F4F" w:rsidRPr="00FA1C7F">
        <w:rPr>
          <w:bCs w:val="0"/>
          <w:sz w:val="20"/>
        </w:rPr>
        <w:t>Town</w:t>
      </w:r>
      <w:r w:rsidRPr="00FA1C7F">
        <w:rPr>
          <w:bCs w:val="0"/>
          <w:sz w:val="20"/>
        </w:rPr>
        <w:t xml:space="preserve"> may carry out with CDBG funds.  The regulations governing the CDBG program provide detailed eligibility requirements.  Copies of the CDBG regulations are available from the </w:t>
      </w:r>
      <w:r w:rsidR="00825F4F" w:rsidRPr="00FA1C7F">
        <w:rPr>
          <w:bCs w:val="0"/>
          <w:sz w:val="20"/>
        </w:rPr>
        <w:t>Town</w:t>
      </w:r>
      <w:r w:rsidRPr="00FA1C7F">
        <w:rPr>
          <w:bCs w:val="0"/>
          <w:sz w:val="20"/>
        </w:rPr>
        <w:t xml:space="preserve"> upon request.  The following generally identifies the eligibility standards:</w:t>
      </w:r>
    </w:p>
    <w:p w:rsidR="00C53629" w:rsidRDefault="00C53629">
      <w:pPr>
        <w:widowControl w:val="0"/>
        <w:jc w:val="both"/>
        <w:rPr>
          <w:rFonts w:ascii="Arial" w:hAnsi="Arial" w:cs="Arial"/>
        </w:rPr>
      </w:pPr>
    </w:p>
    <w:p w:rsidR="00C53629" w:rsidRDefault="008C5783">
      <w:pPr>
        <w:widowControl w:val="0"/>
        <w:numPr>
          <w:ilvl w:val="0"/>
          <w:numId w:val="1"/>
        </w:numPr>
        <w:ind w:right="36"/>
        <w:jc w:val="both"/>
        <w:rPr>
          <w:rFonts w:ascii="Arial" w:hAnsi="Arial" w:cs="Arial"/>
        </w:rPr>
      </w:pPr>
      <w:r w:rsidRPr="00D04D50">
        <w:rPr>
          <w:rFonts w:ascii="Arial" w:hAnsi="Arial" w:cs="Arial"/>
          <w:b/>
          <w:bCs/>
          <w:i/>
        </w:rPr>
        <w:t>Public Services</w:t>
      </w:r>
      <w:r w:rsidRPr="00D04D50">
        <w:rPr>
          <w:rFonts w:ascii="Arial" w:hAnsi="Arial" w:cs="Arial"/>
        </w:rPr>
        <w:t xml:space="preserve"> - (for eligible Low/Mod or presumed benefit clientele) including job training and employment services; health care and substance abuse services; child care; recreational services; crime prevention; graffiti</w:t>
      </w:r>
      <w:r>
        <w:rPr>
          <w:rFonts w:ascii="Arial" w:hAnsi="Arial" w:cs="Arial"/>
        </w:rPr>
        <w:t xml:space="preserve"> removal; services to presumed benefit clientele; </w:t>
      </w:r>
      <w:r w:rsidR="00D04D50">
        <w:rPr>
          <w:rFonts w:ascii="Arial" w:hAnsi="Arial" w:cs="Arial"/>
        </w:rPr>
        <w:t xml:space="preserve">interim assistance; </w:t>
      </w:r>
      <w:r>
        <w:rPr>
          <w:rFonts w:ascii="Arial" w:hAnsi="Arial" w:cs="Arial"/>
        </w:rPr>
        <w:t xml:space="preserve">and fair housing counseling; </w:t>
      </w:r>
    </w:p>
    <w:p w:rsidR="00C53629" w:rsidRDefault="008C5783">
      <w:pPr>
        <w:widowControl w:val="0"/>
        <w:numPr>
          <w:ilvl w:val="0"/>
          <w:numId w:val="1"/>
        </w:numPr>
        <w:ind w:right="36"/>
        <w:jc w:val="both"/>
        <w:rPr>
          <w:rFonts w:ascii="Arial" w:hAnsi="Arial" w:cs="Arial"/>
        </w:rPr>
      </w:pPr>
      <w:r>
        <w:rPr>
          <w:rFonts w:ascii="Arial" w:hAnsi="Arial" w:cs="Arial"/>
          <w:b/>
          <w:bCs/>
          <w:i/>
          <w:iCs/>
        </w:rPr>
        <w:t>Construction/Other</w:t>
      </w:r>
      <w:r>
        <w:rPr>
          <w:rFonts w:ascii="Arial" w:hAnsi="Arial" w:cs="Arial"/>
          <w:i/>
          <w:iCs/>
        </w:rPr>
        <w:t xml:space="preserve"> </w:t>
      </w:r>
      <w:r>
        <w:rPr>
          <w:rFonts w:ascii="Arial" w:hAnsi="Arial" w:cs="Arial"/>
        </w:rPr>
        <w:t>- including real property acquisition and disposition for an eligible use; demolition and clearance of deteriorated buildings; public facilities and improvements including construction and/or rehabilitation of public infrastructure and the construction or rehabilitation of neighborhood facilities and facilities for persons with special needs; economic development activities including assistance to microenterprises and other businesses, technical assistance and other support services to microenterprises, acquisition, construction and rehabilitation of commercial and industrial properties; and relocation assistance for businesses temporarily or permanently relocated;</w:t>
      </w:r>
    </w:p>
    <w:p w:rsidR="00C53629" w:rsidRDefault="008C5783">
      <w:pPr>
        <w:widowControl w:val="0"/>
        <w:numPr>
          <w:ilvl w:val="0"/>
          <w:numId w:val="1"/>
        </w:numPr>
        <w:ind w:right="36"/>
        <w:jc w:val="both"/>
        <w:rPr>
          <w:rFonts w:ascii="Arial" w:hAnsi="Arial" w:cs="Arial"/>
        </w:rPr>
      </w:pPr>
      <w:r>
        <w:rPr>
          <w:rFonts w:ascii="Arial" w:hAnsi="Arial" w:cs="Arial"/>
          <w:b/>
          <w:bCs/>
          <w:i/>
        </w:rPr>
        <w:t>Housing Activities</w:t>
      </w:r>
      <w:r>
        <w:rPr>
          <w:rFonts w:ascii="Arial" w:hAnsi="Arial" w:cs="Arial"/>
        </w:rPr>
        <w:t xml:space="preserve"> - including acquisition of real property for rehabilitation for residential purposes, housing rehabilitation, energy improvements; lead-based paint testing and abatement; homeownership assistance; housing services in connection with HOME program activities and other housing services;</w:t>
      </w:r>
    </w:p>
    <w:p w:rsidR="00852938" w:rsidRDefault="00550E1D">
      <w:pPr>
        <w:widowControl w:val="0"/>
        <w:numPr>
          <w:ilvl w:val="0"/>
          <w:numId w:val="1"/>
        </w:numPr>
        <w:ind w:right="36"/>
        <w:jc w:val="both"/>
        <w:rPr>
          <w:rFonts w:ascii="Arial" w:hAnsi="Arial" w:cs="Arial"/>
        </w:rPr>
      </w:pPr>
      <w:r>
        <w:rPr>
          <w:rFonts w:ascii="Arial" w:hAnsi="Arial" w:cs="Arial"/>
          <w:b/>
          <w:bCs/>
          <w:i/>
        </w:rPr>
        <w:t>Economic Development</w:t>
      </w:r>
      <w:r w:rsidR="00852938">
        <w:rPr>
          <w:rFonts w:ascii="Arial" w:hAnsi="Arial" w:cs="Arial"/>
          <w:b/>
          <w:bCs/>
          <w:i/>
        </w:rPr>
        <w:t xml:space="preserve"> Activities </w:t>
      </w:r>
      <w:r>
        <w:rPr>
          <w:rFonts w:ascii="Arial" w:hAnsi="Arial" w:cs="Arial"/>
        </w:rPr>
        <w:t>–</w:t>
      </w:r>
      <w:r w:rsidR="00852938">
        <w:rPr>
          <w:rFonts w:ascii="Arial" w:hAnsi="Arial" w:cs="Arial"/>
        </w:rPr>
        <w:t xml:space="preserve"> </w:t>
      </w:r>
      <w:r>
        <w:rPr>
          <w:rFonts w:ascii="Arial" w:hAnsi="Arial" w:cs="Arial"/>
        </w:rPr>
        <w:t>including business capital improvements; technical assistance to businesses; microenterprise development; commercial rehabilitation; public works facilities and improvements that support business endeavors; and job training;</w:t>
      </w:r>
    </w:p>
    <w:p w:rsidR="00C53629" w:rsidRDefault="008C5783">
      <w:pPr>
        <w:widowControl w:val="0"/>
        <w:numPr>
          <w:ilvl w:val="0"/>
          <w:numId w:val="1"/>
        </w:numPr>
        <w:ind w:right="36"/>
        <w:jc w:val="both"/>
        <w:rPr>
          <w:rFonts w:ascii="Arial" w:hAnsi="Arial" w:cs="Arial"/>
        </w:rPr>
      </w:pPr>
      <w:r>
        <w:rPr>
          <w:rFonts w:ascii="Arial" w:hAnsi="Arial" w:cs="Arial"/>
          <w:b/>
          <w:bCs/>
          <w:i/>
        </w:rPr>
        <w:t>Generally Ineligible Projects</w:t>
      </w:r>
      <w:r>
        <w:rPr>
          <w:rFonts w:ascii="Arial" w:hAnsi="Arial" w:cs="Arial"/>
        </w:rPr>
        <w:t xml:space="preserve"> - construction of religious facilities that are used for inherently religious activities; government buildings; new housing construction; maintenance and operation expenses; equipment purchases; political or religious proselytizing and fund raising.</w:t>
      </w:r>
    </w:p>
    <w:p w:rsidR="00C53629" w:rsidRDefault="00C53629">
      <w:pPr>
        <w:ind w:left="360"/>
        <w:rPr>
          <w:rFonts w:ascii="Arial" w:hAnsi="Arial" w:cs="Arial"/>
          <w:b/>
          <w:szCs w:val="22"/>
        </w:rPr>
      </w:pPr>
    </w:p>
    <w:p w:rsidR="00076C28" w:rsidRDefault="00076C28">
      <w:pPr>
        <w:ind w:left="360"/>
        <w:rPr>
          <w:rFonts w:ascii="Arial" w:hAnsi="Arial" w:cs="Arial"/>
          <w:b/>
          <w:szCs w:val="22"/>
        </w:rPr>
      </w:pPr>
    </w:p>
    <w:p w:rsidR="00076C28" w:rsidRDefault="00076C28">
      <w:pPr>
        <w:ind w:left="360"/>
        <w:rPr>
          <w:rFonts w:ascii="Arial" w:hAnsi="Arial" w:cs="Arial"/>
          <w:b/>
          <w:szCs w:val="22"/>
        </w:rPr>
      </w:pPr>
    </w:p>
    <w:p w:rsidR="00076C28" w:rsidRDefault="00076C28">
      <w:pPr>
        <w:ind w:left="360"/>
        <w:rPr>
          <w:rFonts w:ascii="Arial" w:hAnsi="Arial" w:cs="Arial"/>
          <w:b/>
          <w:szCs w:val="22"/>
        </w:rPr>
      </w:pPr>
    </w:p>
    <w:p w:rsidR="00C53629" w:rsidRDefault="008C5783">
      <w:pPr>
        <w:pStyle w:val="Heading5"/>
        <w:numPr>
          <w:ilvl w:val="0"/>
          <w:numId w:val="19"/>
        </w:numPr>
        <w:tabs>
          <w:tab w:val="clear" w:pos="1080"/>
          <w:tab w:val="num" w:pos="720"/>
        </w:tabs>
        <w:ind w:left="720" w:hanging="360"/>
        <w:rPr>
          <w:b w:val="0"/>
          <w:bCs w:val="0"/>
          <w:sz w:val="20"/>
        </w:rPr>
      </w:pPr>
      <w:r>
        <w:rPr>
          <w:b w:val="0"/>
          <w:bCs w:val="0"/>
          <w:sz w:val="20"/>
        </w:rPr>
        <w:t>HOME PROGRAM ELIGIBLE ACTIVITIES</w:t>
      </w:r>
      <w:r>
        <w:rPr>
          <w:b w:val="0"/>
          <w:bCs w:val="0"/>
          <w:sz w:val="20"/>
        </w:rPr>
        <w:br/>
      </w:r>
    </w:p>
    <w:p w:rsidR="00C53629" w:rsidRDefault="008C5783">
      <w:pPr>
        <w:pStyle w:val="BodyText"/>
        <w:ind w:left="360"/>
        <w:rPr>
          <w:bCs w:val="0"/>
          <w:sz w:val="20"/>
        </w:rPr>
      </w:pPr>
      <w:r>
        <w:rPr>
          <w:bCs w:val="0"/>
          <w:sz w:val="20"/>
        </w:rPr>
        <w:t xml:space="preserve">Federal regulations limit the kinds of activities that the </w:t>
      </w:r>
      <w:r w:rsidR="00825F4F">
        <w:rPr>
          <w:bCs w:val="0"/>
          <w:sz w:val="20"/>
        </w:rPr>
        <w:t>Town</w:t>
      </w:r>
      <w:r>
        <w:rPr>
          <w:bCs w:val="0"/>
          <w:sz w:val="20"/>
        </w:rPr>
        <w:t xml:space="preserve"> may carry out with HOME funds.  The regulations governing the HOME program provide detailed eligibility requirements.  Copies of the HOME regulations are available from the </w:t>
      </w:r>
      <w:r w:rsidR="00825F4F">
        <w:rPr>
          <w:bCs w:val="0"/>
          <w:sz w:val="20"/>
        </w:rPr>
        <w:t>Town</w:t>
      </w:r>
      <w:r>
        <w:rPr>
          <w:bCs w:val="0"/>
          <w:sz w:val="20"/>
        </w:rPr>
        <w:t xml:space="preserve"> upon request.  The following generally identifies the eligibility standards:</w:t>
      </w:r>
    </w:p>
    <w:p w:rsidR="00C53629" w:rsidRDefault="00C53629"/>
    <w:p w:rsidR="00C53629" w:rsidRDefault="008C5783">
      <w:pPr>
        <w:numPr>
          <w:ilvl w:val="0"/>
          <w:numId w:val="14"/>
        </w:numPr>
        <w:tabs>
          <w:tab w:val="clear" w:pos="303"/>
          <w:tab w:val="left" w:pos="720"/>
        </w:tabs>
        <w:ind w:left="720"/>
        <w:jc w:val="both"/>
        <w:rPr>
          <w:rFonts w:ascii="Arial" w:hAnsi="Arial" w:cs="Arial"/>
          <w:szCs w:val="22"/>
        </w:rPr>
      </w:pPr>
      <w:r>
        <w:rPr>
          <w:rFonts w:ascii="Arial" w:hAnsi="Arial" w:cs="Arial"/>
          <w:b/>
          <w:bCs/>
          <w:i/>
          <w:iCs/>
          <w:szCs w:val="22"/>
        </w:rPr>
        <w:t>Homeowner Rehabilitation</w:t>
      </w:r>
      <w:r>
        <w:rPr>
          <w:rFonts w:ascii="Arial" w:hAnsi="Arial" w:cs="Arial"/>
          <w:i/>
          <w:iCs/>
          <w:szCs w:val="22"/>
        </w:rPr>
        <w:t xml:space="preserve"> -</w:t>
      </w:r>
      <w:r>
        <w:rPr>
          <w:rFonts w:ascii="Arial" w:hAnsi="Arial" w:cs="Arial"/>
          <w:szCs w:val="22"/>
        </w:rPr>
        <w:t xml:space="preserve"> HOME funds may be used to assist existing owner-occupants with the repair, rehabilitation or reconstruction of their home.</w:t>
      </w:r>
    </w:p>
    <w:p w:rsidR="00C53629" w:rsidRDefault="008C5783">
      <w:pPr>
        <w:numPr>
          <w:ilvl w:val="0"/>
          <w:numId w:val="14"/>
        </w:numPr>
        <w:tabs>
          <w:tab w:val="clear" w:pos="303"/>
          <w:tab w:val="left" w:pos="720"/>
        </w:tabs>
        <w:ind w:left="720"/>
        <w:jc w:val="both"/>
        <w:rPr>
          <w:rFonts w:ascii="Arial" w:hAnsi="Arial" w:cs="Arial"/>
          <w:szCs w:val="22"/>
        </w:rPr>
      </w:pPr>
      <w:r>
        <w:rPr>
          <w:rFonts w:ascii="Arial" w:hAnsi="Arial" w:cs="Arial"/>
          <w:b/>
          <w:bCs/>
          <w:i/>
          <w:iCs/>
          <w:szCs w:val="22"/>
        </w:rPr>
        <w:t>Homebuyer Activities</w:t>
      </w:r>
      <w:r>
        <w:rPr>
          <w:rFonts w:ascii="Arial" w:hAnsi="Arial" w:cs="Arial"/>
          <w:szCs w:val="22"/>
        </w:rPr>
        <w:t xml:space="preserve"> - Funds may be used to finance the acquisition and/or rehabilitation or new construction of homes for homebuyers.</w:t>
      </w:r>
    </w:p>
    <w:p w:rsidR="00C53629" w:rsidRDefault="008C5783">
      <w:pPr>
        <w:numPr>
          <w:ilvl w:val="0"/>
          <w:numId w:val="14"/>
        </w:numPr>
        <w:tabs>
          <w:tab w:val="clear" w:pos="303"/>
          <w:tab w:val="left" w:pos="720"/>
        </w:tabs>
        <w:ind w:left="720"/>
        <w:jc w:val="both"/>
        <w:rPr>
          <w:rFonts w:ascii="Arial" w:hAnsi="Arial" w:cs="Arial"/>
          <w:szCs w:val="22"/>
        </w:rPr>
      </w:pPr>
      <w:r>
        <w:rPr>
          <w:rFonts w:ascii="Arial" w:hAnsi="Arial" w:cs="Arial"/>
          <w:b/>
          <w:bCs/>
          <w:i/>
          <w:iCs/>
          <w:szCs w:val="22"/>
        </w:rPr>
        <w:t>Rental Housing</w:t>
      </w:r>
      <w:r>
        <w:rPr>
          <w:rFonts w:ascii="Arial" w:hAnsi="Arial" w:cs="Arial"/>
          <w:szCs w:val="22"/>
        </w:rPr>
        <w:t xml:space="preserve"> - Affordable rental housing may be acquired and/or rehabilitated, or constructed.</w:t>
      </w:r>
    </w:p>
    <w:p w:rsidR="00C53629" w:rsidRDefault="008C5783">
      <w:pPr>
        <w:numPr>
          <w:ilvl w:val="0"/>
          <w:numId w:val="14"/>
        </w:numPr>
        <w:tabs>
          <w:tab w:val="clear" w:pos="303"/>
          <w:tab w:val="left" w:pos="720"/>
        </w:tabs>
        <w:ind w:left="720"/>
        <w:jc w:val="both"/>
        <w:rPr>
          <w:rFonts w:ascii="Arial" w:hAnsi="Arial" w:cs="Arial"/>
          <w:szCs w:val="22"/>
        </w:rPr>
      </w:pPr>
      <w:r>
        <w:rPr>
          <w:rFonts w:ascii="Arial" w:hAnsi="Arial" w:cs="Arial"/>
          <w:b/>
          <w:bCs/>
          <w:i/>
          <w:iCs/>
          <w:szCs w:val="22"/>
        </w:rPr>
        <w:t>Tenant-based rental assistance (TBRA)</w:t>
      </w:r>
      <w:r>
        <w:rPr>
          <w:rFonts w:ascii="Arial" w:hAnsi="Arial" w:cs="Arial"/>
          <w:szCs w:val="22"/>
        </w:rPr>
        <w:t xml:space="preserve"> - Financial assistance for rent, security deposits and, under certain conditions, utility deposits may be provided to tenants.  </w:t>
      </w:r>
    </w:p>
    <w:p w:rsidR="00C53629" w:rsidRDefault="00C53629">
      <w:pPr>
        <w:widowControl w:val="0"/>
        <w:jc w:val="both"/>
        <w:rPr>
          <w:rFonts w:ascii="Arial" w:hAnsi="Arial" w:cs="Arial"/>
        </w:rPr>
      </w:pPr>
    </w:p>
    <w:p w:rsidR="00392AE1" w:rsidRDefault="00392AE1">
      <w:pPr>
        <w:widowControl w:val="0"/>
        <w:jc w:val="both"/>
        <w:rPr>
          <w:rFonts w:ascii="Arial" w:hAnsi="Arial" w:cs="Arial"/>
        </w:rPr>
      </w:pPr>
    </w:p>
    <w:p w:rsidR="00392AE1" w:rsidRDefault="00392AE1">
      <w:pPr>
        <w:widowControl w:val="0"/>
        <w:jc w:val="both"/>
        <w:rPr>
          <w:rFonts w:ascii="Arial" w:hAnsi="Arial" w:cs="Arial"/>
        </w:rPr>
      </w:pPr>
    </w:p>
    <w:p w:rsidR="00C53629" w:rsidRDefault="008C5783">
      <w:pPr>
        <w:widowControl w:val="0"/>
        <w:tabs>
          <w:tab w:val="left" w:pos="360"/>
        </w:tabs>
        <w:jc w:val="both"/>
        <w:rPr>
          <w:rFonts w:ascii="Arial" w:hAnsi="Arial" w:cs="Arial"/>
        </w:rPr>
      </w:pPr>
      <w:r>
        <w:rPr>
          <w:rFonts w:ascii="Arial" w:hAnsi="Arial" w:cs="Arial"/>
        </w:rPr>
        <w:t>7.</w:t>
      </w:r>
      <w:r>
        <w:rPr>
          <w:rFonts w:ascii="Arial" w:hAnsi="Arial" w:cs="Arial"/>
        </w:rPr>
        <w:tab/>
      </w:r>
      <w:r>
        <w:rPr>
          <w:rFonts w:ascii="Arial" w:hAnsi="Arial" w:cs="Arial"/>
          <w:b/>
          <w:bCs/>
        </w:rPr>
        <w:t>PERFORMANCE MEASUREMENTS</w:t>
      </w:r>
    </w:p>
    <w:p w:rsidR="00C53629" w:rsidRDefault="00C53629">
      <w:pPr>
        <w:pStyle w:val="BodyText"/>
        <w:rPr>
          <w:rFonts w:ascii="Times New Roman" w:hAnsi="Times New Roman" w:cs="Times New Roman"/>
        </w:rPr>
      </w:pPr>
    </w:p>
    <w:p w:rsidR="00C53629" w:rsidRDefault="008C5783">
      <w:pPr>
        <w:pStyle w:val="BodyText"/>
        <w:rPr>
          <w:sz w:val="20"/>
        </w:rPr>
      </w:pPr>
      <w:r>
        <w:rPr>
          <w:sz w:val="20"/>
        </w:rPr>
        <w:t xml:space="preserve">The Government Performance and Results Act (GPRA) of 1993 and HUD Notice CPD–03-09 entitled, Development of State and Local Performance Measurement Systems for Community Planning and Development (CPD) Formula Grant Programs, requires that the </w:t>
      </w:r>
      <w:r w:rsidR="00825F4F">
        <w:rPr>
          <w:sz w:val="20"/>
        </w:rPr>
        <w:t>Town</w:t>
      </w:r>
      <w:r>
        <w:rPr>
          <w:sz w:val="20"/>
        </w:rPr>
        <w:t xml:space="preserve"> implement a performance measurement system to assess our performance and progress towards addressing the needs of the low-income people and areas we serve.  On June 7, 2005, HUD issued a Notice of Draft Outcome Performance Measurement System to enable grantees to aggregate their outcomes to the National level.  The following generally outlines both HUD and the </w:t>
      </w:r>
      <w:r w:rsidR="0050775D">
        <w:rPr>
          <w:sz w:val="20"/>
        </w:rPr>
        <w:t>Town’s</w:t>
      </w:r>
      <w:r>
        <w:rPr>
          <w:sz w:val="20"/>
        </w:rPr>
        <w:t xml:space="preserve"> performance measurements requirements.  Additional information may be found in Section 7 of the </w:t>
      </w:r>
      <w:r w:rsidR="0050775D">
        <w:rPr>
          <w:sz w:val="20"/>
        </w:rPr>
        <w:t>Town’s</w:t>
      </w:r>
      <w:r>
        <w:rPr>
          <w:sz w:val="20"/>
        </w:rPr>
        <w:t xml:space="preserve"> CDBG Procedures Manual.</w:t>
      </w:r>
    </w:p>
    <w:p w:rsidR="00C53629" w:rsidRDefault="008C5783">
      <w:pPr>
        <w:pStyle w:val="BodyText"/>
        <w:rPr>
          <w:sz w:val="20"/>
        </w:rPr>
      </w:pPr>
      <w:r>
        <w:rPr>
          <w:sz w:val="20"/>
        </w:rPr>
        <w:br/>
        <w:t xml:space="preserve">Please </w:t>
      </w:r>
      <w:r w:rsidRPr="002E323C">
        <w:rPr>
          <w:sz w:val="20"/>
          <w:u w:val="single"/>
        </w:rPr>
        <w:t>do</w:t>
      </w:r>
      <w:r>
        <w:rPr>
          <w:sz w:val="20"/>
        </w:rPr>
        <w:t xml:space="preserve"> </w:t>
      </w:r>
      <w:r w:rsidRPr="002E323C">
        <w:rPr>
          <w:sz w:val="20"/>
          <w:u w:val="single"/>
        </w:rPr>
        <w:t>not</w:t>
      </w:r>
      <w:r>
        <w:rPr>
          <w:sz w:val="20"/>
        </w:rPr>
        <w:t xml:space="preserve"> </w:t>
      </w:r>
      <w:r w:rsidRPr="002E323C">
        <w:rPr>
          <w:sz w:val="20"/>
          <w:u w:val="single"/>
        </w:rPr>
        <w:t>over</w:t>
      </w:r>
      <w:r>
        <w:rPr>
          <w:sz w:val="20"/>
        </w:rPr>
        <w:t xml:space="preserve"> </w:t>
      </w:r>
      <w:r w:rsidRPr="002E323C">
        <w:rPr>
          <w:sz w:val="20"/>
          <w:u w:val="single"/>
        </w:rPr>
        <w:t>estimate</w:t>
      </w:r>
      <w:r>
        <w:rPr>
          <w:sz w:val="20"/>
        </w:rPr>
        <w:t xml:space="preserve"> on what your project can realistically deliver.  If your project is funded, the information provided in the Performance Measurements Section will be directly transmitted to HUD in the Annual Action Plan.  </w:t>
      </w:r>
      <w:r>
        <w:rPr>
          <w:sz w:val="20"/>
        </w:rPr>
        <w:br/>
      </w:r>
    </w:p>
    <w:p w:rsidR="00C53629" w:rsidRDefault="008C5783">
      <w:pPr>
        <w:pStyle w:val="BodyText"/>
        <w:tabs>
          <w:tab w:val="left" w:pos="720"/>
        </w:tabs>
        <w:ind w:firstLine="360"/>
        <w:rPr>
          <w:sz w:val="20"/>
        </w:rPr>
      </w:pPr>
      <w:r>
        <w:rPr>
          <w:sz w:val="20"/>
        </w:rPr>
        <w:t>A.</w:t>
      </w:r>
      <w:r>
        <w:rPr>
          <w:sz w:val="20"/>
        </w:rPr>
        <w:tab/>
        <w:t>Goals</w:t>
      </w:r>
    </w:p>
    <w:p w:rsidR="00C53629" w:rsidRDefault="008C5783">
      <w:pPr>
        <w:ind w:left="360"/>
        <w:jc w:val="both"/>
        <w:rPr>
          <w:rFonts w:ascii="Arial" w:hAnsi="Arial"/>
        </w:rPr>
      </w:pPr>
      <w:r>
        <w:br/>
      </w:r>
      <w:r>
        <w:rPr>
          <w:rFonts w:ascii="Arial" w:hAnsi="Arial"/>
        </w:rPr>
        <w:t>A goal</w:t>
      </w:r>
      <w:r>
        <w:rPr>
          <w:rFonts w:ascii="Arial" w:hAnsi="Arial"/>
          <w:b/>
          <w:bCs/>
        </w:rPr>
        <w:t xml:space="preserve"> </w:t>
      </w:r>
      <w:r>
        <w:rPr>
          <w:rFonts w:ascii="Arial" w:hAnsi="Arial"/>
        </w:rPr>
        <w:t xml:space="preserve">is a broad statement that describes what can reasonably be achieved by carrying out a program or completing a project.  The </w:t>
      </w:r>
      <w:r w:rsidR="0050775D">
        <w:rPr>
          <w:rFonts w:ascii="Arial" w:hAnsi="Arial"/>
        </w:rPr>
        <w:t>Town’s</w:t>
      </w:r>
      <w:r>
        <w:rPr>
          <w:rFonts w:ascii="Arial" w:hAnsi="Arial"/>
        </w:rPr>
        <w:t xml:space="preserve"> goals are the proposed solutions to the problems or needs identified in the Strategic Plan.  Each funded program/project must meet one of the </w:t>
      </w:r>
      <w:r w:rsidR="0050775D">
        <w:rPr>
          <w:rFonts w:ascii="Arial" w:hAnsi="Arial"/>
        </w:rPr>
        <w:t>Town’s</w:t>
      </w:r>
      <w:r>
        <w:rPr>
          <w:rFonts w:ascii="Arial" w:hAnsi="Arial"/>
        </w:rPr>
        <w:t xml:space="preserve"> Strategic Plan Goals.  Your agency will also have its own goals that are generally directly related to the purpose or mission of the agency and expresses that purpose concisely. </w:t>
      </w:r>
    </w:p>
    <w:p w:rsidR="00C53629" w:rsidRDefault="00C53629">
      <w:pPr>
        <w:jc w:val="both"/>
        <w:rPr>
          <w:rFonts w:ascii="Arial" w:hAnsi="Arial"/>
        </w:rPr>
      </w:pPr>
    </w:p>
    <w:p w:rsidR="00C53629" w:rsidRDefault="008C5783">
      <w:pPr>
        <w:tabs>
          <w:tab w:val="left" w:pos="720"/>
        </w:tabs>
        <w:ind w:firstLine="360"/>
        <w:jc w:val="both"/>
        <w:rPr>
          <w:rFonts w:ascii="Arial" w:hAnsi="Arial"/>
        </w:rPr>
      </w:pPr>
      <w:r>
        <w:rPr>
          <w:rFonts w:ascii="Arial" w:hAnsi="Arial"/>
        </w:rPr>
        <w:t>B.</w:t>
      </w:r>
      <w:r>
        <w:rPr>
          <w:rFonts w:ascii="Arial" w:hAnsi="Arial"/>
        </w:rPr>
        <w:tab/>
        <w:t>Activities</w:t>
      </w:r>
    </w:p>
    <w:p w:rsidR="00C53629" w:rsidRDefault="008C5783">
      <w:pPr>
        <w:ind w:left="360"/>
        <w:jc w:val="both"/>
        <w:rPr>
          <w:rFonts w:ascii="Arial" w:hAnsi="Arial"/>
        </w:rPr>
      </w:pPr>
      <w:r>
        <w:rPr>
          <w:rFonts w:ascii="Arial" w:hAnsi="Arial"/>
        </w:rPr>
        <w:br/>
        <w:t xml:space="preserve">Activities are what the program/project does to fulfill its goals or mission.  Activities include the services, major steps, or milestones your agency provides in order to implement the program/project.    </w:t>
      </w:r>
    </w:p>
    <w:p w:rsidR="00C53629" w:rsidRDefault="00C53629">
      <w:pPr>
        <w:pStyle w:val="BodyText"/>
        <w:rPr>
          <w:sz w:val="20"/>
        </w:rPr>
      </w:pPr>
    </w:p>
    <w:p w:rsidR="00C53629" w:rsidRDefault="008C5783">
      <w:pPr>
        <w:widowControl w:val="0"/>
        <w:tabs>
          <w:tab w:val="left" w:pos="720"/>
        </w:tabs>
        <w:ind w:left="360"/>
        <w:jc w:val="both"/>
        <w:rPr>
          <w:rFonts w:ascii="Arial" w:hAnsi="Arial" w:cs="Arial"/>
        </w:rPr>
      </w:pPr>
      <w:r>
        <w:rPr>
          <w:rFonts w:ascii="Arial" w:hAnsi="Arial" w:cs="Arial"/>
        </w:rPr>
        <w:t>C.</w:t>
      </w:r>
      <w:r>
        <w:rPr>
          <w:rFonts w:ascii="Arial" w:hAnsi="Arial" w:cs="Arial"/>
        </w:rPr>
        <w:tab/>
        <w:t>Outputs</w:t>
      </w:r>
    </w:p>
    <w:p w:rsidR="00C53629" w:rsidRDefault="00C53629">
      <w:pPr>
        <w:widowControl w:val="0"/>
        <w:jc w:val="both"/>
        <w:rPr>
          <w:rFonts w:ascii="Arial" w:hAnsi="Arial" w:cs="Arial"/>
        </w:rPr>
      </w:pPr>
    </w:p>
    <w:p w:rsidR="00C53629" w:rsidRDefault="008C5783">
      <w:pPr>
        <w:widowControl w:val="0"/>
        <w:ind w:left="360"/>
        <w:jc w:val="both"/>
        <w:rPr>
          <w:rFonts w:ascii="Arial" w:hAnsi="Arial" w:cs="Arial"/>
        </w:rPr>
      </w:pPr>
      <w:r>
        <w:rPr>
          <w:rFonts w:ascii="Arial" w:hAnsi="Arial"/>
        </w:rPr>
        <w:t xml:space="preserve">Outputs are the direct products of a program/project.  Each output should relate to the intended outcome of the program activities and community objectives.  They are measured in terms of the volume of work or units of service accomplished.  </w:t>
      </w:r>
    </w:p>
    <w:p w:rsidR="00C53629" w:rsidRDefault="00C53629">
      <w:pPr>
        <w:widowControl w:val="0"/>
        <w:jc w:val="both"/>
        <w:rPr>
          <w:rFonts w:ascii="Arial" w:hAnsi="Arial" w:cs="Arial"/>
        </w:rPr>
      </w:pPr>
    </w:p>
    <w:p w:rsidR="00C53629" w:rsidRDefault="008C5783">
      <w:pPr>
        <w:widowControl w:val="0"/>
        <w:tabs>
          <w:tab w:val="left" w:pos="720"/>
        </w:tabs>
        <w:ind w:left="360"/>
        <w:jc w:val="both"/>
        <w:rPr>
          <w:rFonts w:ascii="Arial" w:hAnsi="Arial" w:cs="Arial"/>
        </w:rPr>
      </w:pPr>
      <w:r>
        <w:rPr>
          <w:rFonts w:ascii="Arial" w:hAnsi="Arial" w:cs="Arial"/>
        </w:rPr>
        <w:t>D.</w:t>
      </w:r>
      <w:r>
        <w:rPr>
          <w:rFonts w:ascii="Arial" w:hAnsi="Arial" w:cs="Arial"/>
        </w:rPr>
        <w:tab/>
        <w:t>Objectives</w:t>
      </w:r>
    </w:p>
    <w:p w:rsidR="00C53629" w:rsidRDefault="00C53629">
      <w:pPr>
        <w:widowControl w:val="0"/>
        <w:ind w:left="720"/>
        <w:jc w:val="both"/>
        <w:rPr>
          <w:rFonts w:ascii="Arial" w:hAnsi="Arial" w:cs="Arial"/>
        </w:rPr>
      </w:pPr>
    </w:p>
    <w:p w:rsidR="00C53629" w:rsidRDefault="008C5783">
      <w:pPr>
        <w:ind w:left="360"/>
        <w:jc w:val="both"/>
        <w:rPr>
          <w:rFonts w:ascii="Arial" w:hAnsi="Arial" w:cs="Arial"/>
        </w:rPr>
      </w:pPr>
      <w:r>
        <w:rPr>
          <w:rFonts w:ascii="Arial" w:hAnsi="Arial"/>
        </w:rPr>
        <w:t xml:space="preserve">An objective is something you plan to do or achieve.  </w:t>
      </w:r>
      <w:r>
        <w:rPr>
          <w:rFonts w:ascii="Arial" w:hAnsi="Arial"/>
          <w:szCs w:val="22"/>
        </w:rPr>
        <w:t>The primary objective of Title 1 of the Housing and Community Development Act of 1974 is to develop viable urban communities by providing decent housing, a suitable living environment, and expanding economic opportunities for low and moderate-income households.  You must select one of these t</w:t>
      </w:r>
      <w:r>
        <w:rPr>
          <w:rFonts w:ascii="Arial" w:hAnsi="Arial"/>
        </w:rPr>
        <w:t>hree objectives for your program/project.</w:t>
      </w:r>
    </w:p>
    <w:p w:rsidR="00C53629" w:rsidRDefault="00C53629">
      <w:pPr>
        <w:widowControl w:val="0"/>
        <w:jc w:val="both"/>
        <w:rPr>
          <w:rFonts w:ascii="Arial" w:hAnsi="Arial" w:cs="Arial"/>
        </w:rPr>
      </w:pPr>
    </w:p>
    <w:p w:rsidR="00076C28" w:rsidRDefault="00076C28">
      <w:pPr>
        <w:widowControl w:val="0"/>
        <w:jc w:val="both"/>
        <w:rPr>
          <w:rFonts w:ascii="Arial" w:hAnsi="Arial" w:cs="Arial"/>
        </w:rPr>
      </w:pPr>
    </w:p>
    <w:p w:rsidR="00C53629" w:rsidRDefault="008C5783">
      <w:pPr>
        <w:widowControl w:val="0"/>
        <w:tabs>
          <w:tab w:val="left" w:pos="720"/>
        </w:tabs>
        <w:ind w:left="360"/>
        <w:jc w:val="both"/>
        <w:rPr>
          <w:rFonts w:ascii="Arial" w:hAnsi="Arial" w:cs="Arial"/>
        </w:rPr>
      </w:pPr>
      <w:r>
        <w:rPr>
          <w:rFonts w:ascii="Arial" w:hAnsi="Arial" w:cs="Arial"/>
        </w:rPr>
        <w:t>E.</w:t>
      </w:r>
      <w:r>
        <w:rPr>
          <w:rFonts w:ascii="Arial" w:hAnsi="Arial" w:cs="Arial"/>
        </w:rPr>
        <w:tab/>
        <w:t>Outcomes</w:t>
      </w:r>
    </w:p>
    <w:p w:rsidR="00C53629" w:rsidRDefault="00C53629">
      <w:pPr>
        <w:widowControl w:val="0"/>
        <w:jc w:val="both"/>
        <w:rPr>
          <w:rFonts w:ascii="Arial" w:hAnsi="Arial" w:cs="Arial"/>
        </w:rPr>
      </w:pPr>
    </w:p>
    <w:p w:rsidR="00C53629" w:rsidRDefault="008C5783">
      <w:pPr>
        <w:widowControl w:val="0"/>
        <w:ind w:left="360"/>
        <w:jc w:val="both"/>
        <w:rPr>
          <w:rFonts w:ascii="Arial" w:hAnsi="Arial"/>
        </w:rPr>
      </w:pPr>
      <w:r>
        <w:rPr>
          <w:rFonts w:ascii="Arial" w:hAnsi="Arial"/>
        </w:rPr>
        <w:t xml:space="preserve">Outcomes are the results/benefits achieved from a program/project and typically relate to a change in conditions, status, attitudes, skills, knowledge, or behavior.  HUD has identified the three outcome categories to enable grantees to aggregate outcomes to the National level.  </w:t>
      </w:r>
    </w:p>
    <w:p w:rsidR="00C53629" w:rsidRDefault="00C53629">
      <w:pPr>
        <w:widowControl w:val="0"/>
        <w:jc w:val="both"/>
        <w:rPr>
          <w:rFonts w:ascii="Arial" w:hAnsi="Arial"/>
        </w:rPr>
      </w:pPr>
    </w:p>
    <w:p w:rsidR="00C53629" w:rsidRDefault="008C5783">
      <w:pPr>
        <w:widowControl w:val="0"/>
        <w:tabs>
          <w:tab w:val="left" w:pos="720"/>
        </w:tabs>
        <w:ind w:left="360"/>
        <w:jc w:val="both"/>
        <w:rPr>
          <w:rFonts w:ascii="Arial" w:hAnsi="Arial" w:cs="Arial"/>
        </w:rPr>
      </w:pPr>
      <w:r>
        <w:rPr>
          <w:rFonts w:ascii="Arial" w:hAnsi="Arial" w:cs="Arial"/>
        </w:rPr>
        <w:t>F.</w:t>
      </w:r>
      <w:r>
        <w:rPr>
          <w:rFonts w:ascii="Arial" w:hAnsi="Arial" w:cs="Arial"/>
        </w:rPr>
        <w:tab/>
        <w:t>Measurement Reporting Tools</w:t>
      </w:r>
    </w:p>
    <w:p w:rsidR="00C53629" w:rsidRDefault="00C53629">
      <w:pPr>
        <w:widowControl w:val="0"/>
        <w:jc w:val="both"/>
        <w:rPr>
          <w:rFonts w:ascii="Arial" w:hAnsi="Arial" w:cs="Arial"/>
        </w:rPr>
      </w:pPr>
    </w:p>
    <w:p w:rsidR="00C53629" w:rsidRDefault="008C5783">
      <w:pPr>
        <w:widowControl w:val="0"/>
        <w:ind w:left="360"/>
        <w:jc w:val="both"/>
        <w:rPr>
          <w:rFonts w:ascii="Arial" w:hAnsi="Arial"/>
        </w:rPr>
      </w:pPr>
      <w:r>
        <w:rPr>
          <w:rFonts w:ascii="Arial" w:hAnsi="Arial"/>
        </w:rPr>
        <w:t>To measure outcomes, you should select measurement reporting tools that relate to the goals established for your funded program/project.  Common measurement reporting tools are: client assessments, surveys, observation tools, case records and interviews.</w:t>
      </w:r>
    </w:p>
    <w:p w:rsidR="00C53629" w:rsidRDefault="00C53629">
      <w:pPr>
        <w:widowControl w:val="0"/>
        <w:ind w:left="360"/>
        <w:jc w:val="both"/>
        <w:rPr>
          <w:rFonts w:ascii="Arial" w:hAnsi="Arial" w:cs="Arial"/>
        </w:rPr>
      </w:pPr>
    </w:p>
    <w:p w:rsidR="00C53629" w:rsidRDefault="008C5783">
      <w:pPr>
        <w:pStyle w:val="Heading4"/>
        <w:tabs>
          <w:tab w:val="left" w:pos="360"/>
        </w:tabs>
        <w:rPr>
          <w:sz w:val="20"/>
          <w:u w:val="single"/>
        </w:rPr>
      </w:pPr>
      <w:r>
        <w:rPr>
          <w:b w:val="0"/>
          <w:bCs w:val="0"/>
          <w:sz w:val="20"/>
        </w:rPr>
        <w:t>8.</w:t>
      </w:r>
      <w:r>
        <w:rPr>
          <w:b w:val="0"/>
          <w:bCs w:val="0"/>
          <w:sz w:val="20"/>
        </w:rPr>
        <w:tab/>
      </w:r>
      <w:r>
        <w:rPr>
          <w:sz w:val="20"/>
        </w:rPr>
        <w:t>PAYMENT OF PREVAILING WAGES</w:t>
      </w:r>
    </w:p>
    <w:p w:rsidR="00C53629" w:rsidRDefault="00C53629"/>
    <w:p w:rsidR="00C53629" w:rsidRDefault="008C5783">
      <w:pPr>
        <w:pStyle w:val="BodyText"/>
        <w:widowControl/>
        <w:rPr>
          <w:bCs w:val="0"/>
          <w:sz w:val="20"/>
          <w:szCs w:val="22"/>
        </w:rPr>
      </w:pPr>
      <w:r>
        <w:rPr>
          <w:bCs w:val="0"/>
          <w:sz w:val="20"/>
          <w:szCs w:val="22"/>
        </w:rPr>
        <w:t>The Payment of prevailing wages in accordance with the Davis-Bacon and Related Acts as set forth in the Code of Federal Regulations (Title 29 CFR Parts 1,2,5,6 and 7) are required if the project involves:</w:t>
      </w:r>
    </w:p>
    <w:p w:rsidR="00C53629" w:rsidRDefault="00C53629">
      <w:pPr>
        <w:rPr>
          <w:rFonts w:ascii="Arial" w:hAnsi="Arial" w:cs="Arial"/>
          <w:szCs w:val="22"/>
        </w:rPr>
      </w:pPr>
    </w:p>
    <w:p w:rsidR="00C53629" w:rsidRDefault="008C5783">
      <w:pPr>
        <w:numPr>
          <w:ilvl w:val="0"/>
          <w:numId w:val="15"/>
        </w:numPr>
        <w:tabs>
          <w:tab w:val="clear" w:pos="303"/>
          <w:tab w:val="num" w:pos="360"/>
        </w:tabs>
        <w:ind w:hanging="303"/>
        <w:rPr>
          <w:rFonts w:ascii="Arial" w:hAnsi="Arial" w:cs="Arial"/>
          <w:szCs w:val="22"/>
        </w:rPr>
      </w:pPr>
      <w:r>
        <w:rPr>
          <w:rFonts w:ascii="Arial" w:hAnsi="Arial" w:cs="Arial"/>
          <w:szCs w:val="22"/>
        </w:rPr>
        <w:t xml:space="preserve">CDBG funds for non-residential construction or rehabilitation exceeding $2,000,  </w:t>
      </w:r>
    </w:p>
    <w:p w:rsidR="00C53629" w:rsidRDefault="008C5783">
      <w:pPr>
        <w:numPr>
          <w:ilvl w:val="0"/>
          <w:numId w:val="15"/>
        </w:numPr>
        <w:tabs>
          <w:tab w:val="clear" w:pos="303"/>
          <w:tab w:val="num" w:pos="360"/>
        </w:tabs>
        <w:ind w:hanging="303"/>
        <w:rPr>
          <w:rFonts w:ascii="Arial" w:hAnsi="Arial" w:cs="Arial"/>
          <w:szCs w:val="22"/>
        </w:rPr>
      </w:pPr>
      <w:r>
        <w:rPr>
          <w:rFonts w:ascii="Arial" w:hAnsi="Arial" w:cs="Arial"/>
          <w:szCs w:val="22"/>
        </w:rPr>
        <w:t xml:space="preserve">CDBG funds for residential rehabilitation of eight (8) or more units, </w:t>
      </w:r>
      <w:r>
        <w:rPr>
          <w:rFonts w:ascii="Arial" w:hAnsi="Arial" w:cs="Arial"/>
          <w:b/>
          <w:szCs w:val="22"/>
        </w:rPr>
        <w:t>or</w:t>
      </w:r>
      <w:r>
        <w:rPr>
          <w:rFonts w:ascii="Arial" w:hAnsi="Arial" w:cs="Arial"/>
          <w:szCs w:val="22"/>
        </w:rPr>
        <w:t xml:space="preserve"> </w:t>
      </w:r>
    </w:p>
    <w:p w:rsidR="00C53629" w:rsidRDefault="008C5783">
      <w:pPr>
        <w:numPr>
          <w:ilvl w:val="0"/>
          <w:numId w:val="15"/>
        </w:numPr>
        <w:tabs>
          <w:tab w:val="clear" w:pos="303"/>
          <w:tab w:val="num" w:pos="360"/>
        </w:tabs>
        <w:ind w:hanging="303"/>
        <w:rPr>
          <w:rFonts w:ascii="Arial" w:hAnsi="Arial" w:cs="Arial"/>
          <w:szCs w:val="22"/>
        </w:rPr>
      </w:pPr>
      <w:r>
        <w:rPr>
          <w:rFonts w:ascii="Arial" w:hAnsi="Arial" w:cs="Arial"/>
          <w:szCs w:val="22"/>
        </w:rPr>
        <w:t>HOME funds for the construction or rehabilitation of twelve (12) or more housing units.</w:t>
      </w:r>
    </w:p>
    <w:p w:rsidR="00C53629" w:rsidRDefault="00C53629">
      <w:pPr>
        <w:widowControl w:val="0"/>
        <w:jc w:val="both"/>
        <w:rPr>
          <w:rFonts w:ascii="Arial" w:hAnsi="Arial" w:cs="Arial"/>
          <w:highlight w:val="yellow"/>
          <w:u w:val="single"/>
        </w:rPr>
      </w:pPr>
    </w:p>
    <w:p w:rsidR="00C53629" w:rsidRDefault="008C5783">
      <w:pPr>
        <w:widowControl w:val="0"/>
        <w:tabs>
          <w:tab w:val="left" w:pos="360"/>
        </w:tabs>
        <w:jc w:val="both"/>
        <w:rPr>
          <w:rFonts w:ascii="Arial" w:hAnsi="Arial" w:cs="Arial"/>
          <w:b/>
          <w:bCs/>
        </w:rPr>
      </w:pPr>
      <w:r>
        <w:rPr>
          <w:rFonts w:ascii="Arial" w:hAnsi="Arial" w:cs="Arial"/>
        </w:rPr>
        <w:t>9.</w:t>
      </w:r>
      <w:r>
        <w:rPr>
          <w:rFonts w:ascii="Arial" w:hAnsi="Arial" w:cs="Arial"/>
        </w:rPr>
        <w:tab/>
      </w:r>
      <w:r>
        <w:rPr>
          <w:rFonts w:ascii="Arial" w:hAnsi="Arial" w:cs="Arial"/>
          <w:b/>
          <w:bCs/>
        </w:rPr>
        <w:t>MAINTENANCE AND OPERATION/PROPERTY MAINTENANCE COMMITMENT</w:t>
      </w:r>
    </w:p>
    <w:p w:rsidR="00C53629" w:rsidRDefault="00C53629">
      <w:pPr>
        <w:widowControl w:val="0"/>
        <w:jc w:val="both"/>
        <w:rPr>
          <w:rFonts w:ascii="Arial" w:hAnsi="Arial" w:cs="Arial"/>
        </w:rPr>
      </w:pPr>
    </w:p>
    <w:p w:rsidR="00C53629" w:rsidRDefault="008C5783">
      <w:pPr>
        <w:pStyle w:val="BodyText"/>
        <w:rPr>
          <w:bCs w:val="0"/>
          <w:sz w:val="20"/>
        </w:rPr>
      </w:pPr>
      <w:r>
        <w:rPr>
          <w:bCs w:val="0"/>
          <w:sz w:val="20"/>
        </w:rPr>
        <w:t xml:space="preserve">Federal regulations </w:t>
      </w:r>
      <w:r>
        <w:rPr>
          <w:b/>
          <w:sz w:val="20"/>
        </w:rPr>
        <w:t>do not</w:t>
      </w:r>
      <w:r>
        <w:rPr>
          <w:bCs w:val="0"/>
          <w:sz w:val="20"/>
        </w:rPr>
        <w:t xml:space="preserve"> permit the use of CDBG funds for maintenance and operation expenses and they require that HOME-assisted properties be adequately maintained and operated.  Therefore, construction and housing project proposals will not be accepted as complete without a properly executed Maintenance and Operation/Property Maintenance Commitment Form with the estimated Annual Maintenance and Operation Budget. These elements of the proposal provide assurances of long-term benefits of CDBG and HOME funded improvements. The signatory must be an individual with authority to obligate the entity identified as being responsible for on-going maintenance and operation.  </w:t>
      </w:r>
    </w:p>
    <w:p w:rsidR="00C53629" w:rsidRDefault="00C53629">
      <w:pPr>
        <w:widowControl w:val="0"/>
        <w:jc w:val="both"/>
        <w:rPr>
          <w:rFonts w:ascii="Arial" w:hAnsi="Arial" w:cs="Arial"/>
        </w:rPr>
      </w:pPr>
    </w:p>
    <w:p w:rsidR="00C53629" w:rsidRDefault="008C5783">
      <w:pPr>
        <w:widowControl w:val="0"/>
        <w:tabs>
          <w:tab w:val="left" w:pos="360"/>
        </w:tabs>
        <w:jc w:val="both"/>
        <w:rPr>
          <w:rFonts w:ascii="Arial" w:hAnsi="Arial" w:cs="Arial"/>
          <w:b/>
          <w:caps/>
        </w:rPr>
      </w:pPr>
      <w:r>
        <w:rPr>
          <w:rFonts w:ascii="Arial" w:hAnsi="Arial" w:cs="Arial"/>
          <w:bCs/>
          <w:caps/>
        </w:rPr>
        <w:t>10.</w:t>
      </w:r>
      <w:r>
        <w:rPr>
          <w:rFonts w:ascii="Arial" w:hAnsi="Arial" w:cs="Arial"/>
          <w:bCs/>
          <w:caps/>
        </w:rPr>
        <w:tab/>
      </w:r>
      <w:r>
        <w:rPr>
          <w:rFonts w:ascii="Arial" w:hAnsi="Arial" w:cs="Arial"/>
          <w:b/>
          <w:caps/>
        </w:rPr>
        <w:t>Application Instructions</w:t>
      </w:r>
    </w:p>
    <w:p w:rsidR="00C53629" w:rsidRDefault="00C53629">
      <w:pPr>
        <w:widowControl w:val="0"/>
        <w:jc w:val="both"/>
        <w:rPr>
          <w:rFonts w:ascii="Arial" w:hAnsi="Arial" w:cs="Arial"/>
        </w:rPr>
      </w:pPr>
    </w:p>
    <w:p w:rsidR="00C53629" w:rsidRDefault="008C5783">
      <w:pPr>
        <w:widowControl w:val="0"/>
        <w:ind w:left="360"/>
        <w:jc w:val="both"/>
        <w:rPr>
          <w:rFonts w:ascii="Arial" w:hAnsi="Arial" w:cs="Arial"/>
        </w:rPr>
      </w:pPr>
      <w:r>
        <w:rPr>
          <w:rFonts w:ascii="Arial" w:hAnsi="Arial" w:cs="Arial"/>
        </w:rPr>
        <w:t>A.</w:t>
      </w:r>
      <w:r>
        <w:rPr>
          <w:rFonts w:ascii="Arial" w:hAnsi="Arial" w:cs="Arial"/>
        </w:rPr>
        <w:tab/>
        <w:t xml:space="preserve">Applications </w:t>
      </w:r>
      <w:r>
        <w:rPr>
          <w:rFonts w:ascii="Arial" w:hAnsi="Arial" w:cs="Arial"/>
        </w:rPr>
        <w:br/>
      </w:r>
      <w:r>
        <w:rPr>
          <w:rFonts w:ascii="Arial" w:hAnsi="Arial" w:cs="Arial"/>
        </w:rPr>
        <w:br/>
        <w:t>Applications will be a</w:t>
      </w:r>
      <w:r w:rsidR="00205336">
        <w:rPr>
          <w:rFonts w:ascii="Arial" w:hAnsi="Arial" w:cs="Arial"/>
        </w:rPr>
        <w:t xml:space="preserve">vailable from </w:t>
      </w:r>
      <w:r w:rsidR="00396516">
        <w:rPr>
          <w:rFonts w:ascii="Arial" w:hAnsi="Arial" w:cs="Arial"/>
        </w:rPr>
        <w:t>Tuesday November 25, 2014</w:t>
      </w:r>
      <w:r w:rsidR="00A258A1">
        <w:rPr>
          <w:rFonts w:ascii="Arial" w:hAnsi="Arial" w:cs="Arial"/>
        </w:rPr>
        <w:t xml:space="preserve"> through </w:t>
      </w:r>
      <w:r w:rsidR="007F6FA2">
        <w:rPr>
          <w:rFonts w:ascii="Arial" w:hAnsi="Arial" w:cs="Arial"/>
        </w:rPr>
        <w:t xml:space="preserve">Tuesday, January </w:t>
      </w:r>
      <w:r w:rsidR="00396516">
        <w:rPr>
          <w:rFonts w:ascii="Arial" w:hAnsi="Arial" w:cs="Arial"/>
        </w:rPr>
        <w:t>13, 2015</w:t>
      </w:r>
      <w:r>
        <w:rPr>
          <w:rFonts w:ascii="Arial" w:hAnsi="Arial" w:cs="Arial"/>
        </w:rPr>
        <w:t xml:space="preserve"> and may be downloaded from the </w:t>
      </w:r>
      <w:r w:rsidR="0050775D">
        <w:rPr>
          <w:rFonts w:ascii="Arial" w:hAnsi="Arial" w:cs="Arial"/>
        </w:rPr>
        <w:t>Town’s</w:t>
      </w:r>
      <w:r>
        <w:rPr>
          <w:rFonts w:ascii="Arial" w:hAnsi="Arial" w:cs="Arial"/>
        </w:rPr>
        <w:t xml:space="preserve"> website at </w:t>
      </w:r>
      <w:hyperlink r:id="rId16" w:history="1">
        <w:r w:rsidR="003D0D79" w:rsidRPr="00DF23F3">
          <w:rPr>
            <w:rStyle w:val="Hyperlink"/>
            <w:rFonts w:ascii="Arial" w:hAnsi="Arial" w:cs="Arial"/>
          </w:rPr>
          <w:t>www.applevalley.org</w:t>
        </w:r>
      </w:hyperlink>
      <w:r>
        <w:rPr>
          <w:rFonts w:ascii="Arial" w:hAnsi="Arial" w:cs="Arial"/>
        </w:rPr>
        <w:t xml:space="preserve">, picked up at the </w:t>
      </w:r>
      <w:r w:rsidR="003D0D79">
        <w:rPr>
          <w:rFonts w:ascii="Arial" w:hAnsi="Arial" w:cs="Arial"/>
        </w:rPr>
        <w:t>Development Services Building</w:t>
      </w:r>
      <w:r>
        <w:rPr>
          <w:rFonts w:ascii="Arial" w:hAnsi="Arial" w:cs="Arial"/>
        </w:rPr>
        <w:t xml:space="preserve"> of </w:t>
      </w:r>
      <w:r w:rsidR="00825F4F">
        <w:rPr>
          <w:rFonts w:ascii="Arial" w:hAnsi="Arial" w:cs="Arial"/>
        </w:rPr>
        <w:t>Town</w:t>
      </w:r>
      <w:r>
        <w:rPr>
          <w:rFonts w:ascii="Arial" w:hAnsi="Arial" w:cs="Arial"/>
        </w:rPr>
        <w:t xml:space="preserve"> Hall, </w:t>
      </w:r>
      <w:r w:rsidR="003D0D79">
        <w:rPr>
          <w:rFonts w:ascii="Arial" w:hAnsi="Arial" w:cs="Arial"/>
        </w:rPr>
        <w:t>149</w:t>
      </w:r>
      <w:r w:rsidR="00396516">
        <w:rPr>
          <w:rFonts w:ascii="Arial" w:hAnsi="Arial" w:cs="Arial"/>
        </w:rPr>
        <w:t>7</w:t>
      </w:r>
      <w:r w:rsidR="003D0D79">
        <w:rPr>
          <w:rFonts w:ascii="Arial" w:hAnsi="Arial" w:cs="Arial"/>
        </w:rPr>
        <w:t>5 Dale Evans Pkwy</w:t>
      </w:r>
      <w:r>
        <w:rPr>
          <w:rFonts w:ascii="Arial" w:hAnsi="Arial" w:cs="Arial"/>
        </w:rPr>
        <w:t xml:space="preserve">, </w:t>
      </w:r>
      <w:r w:rsidR="00474DFB">
        <w:rPr>
          <w:rFonts w:ascii="Arial" w:hAnsi="Arial" w:cs="Arial"/>
        </w:rPr>
        <w:t>Apple Valley</w:t>
      </w:r>
      <w:r>
        <w:rPr>
          <w:rFonts w:ascii="Arial" w:hAnsi="Arial" w:cs="Arial"/>
        </w:rPr>
        <w:t xml:space="preserve">, or by telephoning (760) </w:t>
      </w:r>
      <w:r w:rsidR="003D0D79">
        <w:rPr>
          <w:rFonts w:ascii="Arial" w:hAnsi="Arial" w:cs="Arial"/>
        </w:rPr>
        <w:t>240-7000 x 7921</w:t>
      </w:r>
      <w:r>
        <w:rPr>
          <w:rFonts w:ascii="Arial" w:hAnsi="Arial" w:cs="Arial"/>
        </w:rPr>
        <w:t xml:space="preserve">.  Persons, organizations, or agencies requesting funding consideration under the </w:t>
      </w:r>
      <w:r w:rsidR="0050775D">
        <w:rPr>
          <w:rFonts w:ascii="Arial" w:hAnsi="Arial" w:cs="Arial"/>
        </w:rPr>
        <w:t>Town of Apple Valley</w:t>
      </w:r>
      <w:r>
        <w:rPr>
          <w:rFonts w:ascii="Arial" w:hAnsi="Arial" w:cs="Arial"/>
        </w:rPr>
        <w:t xml:space="preserve">’s Housing and Community Development grant programs must submit </w:t>
      </w:r>
      <w:r>
        <w:rPr>
          <w:rFonts w:ascii="Arial" w:hAnsi="Arial" w:cs="Arial"/>
          <w:b/>
          <w:bCs/>
          <w:u w:val="single"/>
        </w:rPr>
        <w:t>ONE</w:t>
      </w:r>
      <w:r>
        <w:rPr>
          <w:rFonts w:ascii="Arial" w:hAnsi="Arial" w:cs="Arial"/>
          <w:b/>
          <w:bCs/>
        </w:rPr>
        <w:t xml:space="preserve"> </w:t>
      </w:r>
      <w:r>
        <w:rPr>
          <w:rFonts w:ascii="Arial" w:hAnsi="Arial" w:cs="Arial"/>
          <w:b/>
          <w:bCs/>
          <w:u w:val="single"/>
        </w:rPr>
        <w:t>UNBOUND</w:t>
      </w:r>
      <w:r>
        <w:rPr>
          <w:rFonts w:ascii="Arial" w:hAnsi="Arial" w:cs="Arial"/>
          <w:b/>
          <w:bCs/>
        </w:rPr>
        <w:t xml:space="preserve"> </w:t>
      </w:r>
      <w:r>
        <w:rPr>
          <w:rFonts w:ascii="Arial" w:hAnsi="Arial" w:cs="Arial"/>
        </w:rPr>
        <w:t xml:space="preserve">completed “Application Form” for </w:t>
      </w:r>
      <w:r>
        <w:rPr>
          <w:rFonts w:ascii="Arial" w:hAnsi="Arial" w:cs="Arial"/>
          <w:u w:val="single"/>
        </w:rPr>
        <w:t>each</w:t>
      </w:r>
      <w:r>
        <w:rPr>
          <w:rFonts w:ascii="Arial" w:hAnsi="Arial" w:cs="Arial"/>
        </w:rPr>
        <w:t xml:space="preserve"> project along with all the required supporting documentation (refer to the “Application Checklist”).  All pages must be one-sided and </w:t>
      </w:r>
      <w:r w:rsidR="00396516">
        <w:rPr>
          <w:rFonts w:ascii="Arial" w:hAnsi="Arial" w:cs="Arial"/>
        </w:rPr>
        <w:t xml:space="preserve">sized to </w:t>
      </w:r>
      <w:r>
        <w:rPr>
          <w:rFonts w:ascii="Arial" w:hAnsi="Arial" w:cs="Arial"/>
        </w:rPr>
        <w:t xml:space="preserve"> 8 ½ x 11 paper.  Do not include oversized or undersized pages. The application should not include any extraneous materials, unnecessary packaging, or a letter of transmittal, as they will be discarded.  </w:t>
      </w:r>
    </w:p>
    <w:p w:rsidR="00C53629" w:rsidRDefault="00C53629">
      <w:pPr>
        <w:widowControl w:val="0"/>
        <w:ind w:left="720"/>
        <w:jc w:val="both"/>
        <w:rPr>
          <w:rFonts w:ascii="Arial" w:hAnsi="Arial" w:cs="Arial"/>
        </w:rPr>
      </w:pPr>
    </w:p>
    <w:p w:rsidR="00C53629" w:rsidRDefault="008C5783">
      <w:pPr>
        <w:widowControl w:val="0"/>
        <w:ind w:left="360"/>
        <w:jc w:val="both"/>
        <w:rPr>
          <w:rFonts w:ascii="Arial" w:hAnsi="Arial" w:cs="Arial"/>
        </w:rPr>
      </w:pPr>
      <w:r>
        <w:rPr>
          <w:rFonts w:ascii="Arial" w:hAnsi="Arial" w:cs="Arial"/>
        </w:rPr>
        <w:t xml:space="preserve">The application requires detailed and specific information about the project. The </w:t>
      </w:r>
      <w:r w:rsidR="00825F4F">
        <w:rPr>
          <w:rFonts w:ascii="Arial" w:hAnsi="Arial" w:cs="Arial"/>
        </w:rPr>
        <w:t>Town</w:t>
      </w:r>
      <w:r>
        <w:rPr>
          <w:rFonts w:ascii="Arial" w:hAnsi="Arial" w:cs="Arial"/>
        </w:rPr>
        <w:t xml:space="preserve"> will use this information to determine if the proposal is eligible for funding.  All applicants will receive notification on the eligibility status of each project proposal.</w:t>
      </w:r>
    </w:p>
    <w:p w:rsidR="00C53629" w:rsidRDefault="00C53629">
      <w:pPr>
        <w:widowControl w:val="0"/>
        <w:ind w:left="720"/>
        <w:jc w:val="both"/>
        <w:rPr>
          <w:rFonts w:ascii="Arial" w:hAnsi="Arial"/>
        </w:rPr>
      </w:pPr>
    </w:p>
    <w:p w:rsidR="008E3EB2" w:rsidRDefault="008E3EB2">
      <w:pPr>
        <w:widowControl w:val="0"/>
        <w:tabs>
          <w:tab w:val="left" w:pos="360"/>
        </w:tabs>
        <w:ind w:left="360"/>
        <w:jc w:val="both"/>
        <w:rPr>
          <w:rFonts w:ascii="Arial" w:hAnsi="Arial"/>
        </w:rPr>
      </w:pPr>
    </w:p>
    <w:p w:rsidR="00531587" w:rsidRDefault="008C5783">
      <w:pPr>
        <w:widowControl w:val="0"/>
        <w:tabs>
          <w:tab w:val="left" w:pos="360"/>
        </w:tabs>
        <w:ind w:left="360"/>
        <w:jc w:val="both"/>
        <w:rPr>
          <w:rFonts w:ascii="Arial" w:hAnsi="Arial"/>
        </w:rPr>
      </w:pPr>
      <w:r>
        <w:rPr>
          <w:rFonts w:ascii="Arial" w:hAnsi="Arial"/>
        </w:rPr>
        <w:t>B.</w:t>
      </w:r>
      <w:r>
        <w:rPr>
          <w:rFonts w:ascii="Arial" w:hAnsi="Arial"/>
        </w:rPr>
        <w:tab/>
      </w:r>
      <w:r w:rsidRPr="00914029">
        <w:rPr>
          <w:rFonts w:ascii="Arial" w:hAnsi="Arial"/>
        </w:rPr>
        <w:t>Technical Assistance Workshop</w:t>
      </w:r>
      <w:r w:rsidRPr="00914029">
        <w:rPr>
          <w:rFonts w:ascii="Arial" w:hAnsi="Arial"/>
        </w:rPr>
        <w:br/>
      </w:r>
      <w:r w:rsidRPr="00914029">
        <w:rPr>
          <w:rFonts w:ascii="Arial" w:hAnsi="Arial"/>
        </w:rPr>
        <w:br/>
      </w:r>
      <w:r w:rsidR="00825F4F" w:rsidRPr="00914029">
        <w:rPr>
          <w:rFonts w:ascii="Arial" w:hAnsi="Arial"/>
        </w:rPr>
        <w:t>Town</w:t>
      </w:r>
      <w:r w:rsidRPr="00914029">
        <w:rPr>
          <w:rFonts w:ascii="Arial" w:hAnsi="Arial"/>
        </w:rPr>
        <w:t xml:space="preserve"> staff will conduct a technical assistance workshop to assist in the preparation of applications on</w:t>
      </w:r>
      <w:r w:rsidR="00CF7C3E" w:rsidRPr="00914029">
        <w:rPr>
          <w:rFonts w:ascii="Arial" w:hAnsi="Arial"/>
          <w:b/>
          <w:bCs/>
        </w:rPr>
        <w:t xml:space="preserve"> </w:t>
      </w:r>
      <w:r w:rsidR="00AF5189">
        <w:rPr>
          <w:rFonts w:ascii="Arial" w:hAnsi="Arial"/>
          <w:b/>
          <w:bCs/>
        </w:rPr>
        <w:t>January 5, 2016</w:t>
      </w:r>
      <w:r w:rsidR="00414D5A" w:rsidRPr="00914029">
        <w:rPr>
          <w:rFonts w:ascii="Arial" w:hAnsi="Arial"/>
          <w:b/>
          <w:bCs/>
        </w:rPr>
        <w:t xml:space="preserve"> </w:t>
      </w:r>
      <w:r w:rsidR="00914029" w:rsidRPr="00914029">
        <w:rPr>
          <w:rFonts w:ascii="Arial" w:hAnsi="Arial"/>
          <w:b/>
          <w:bCs/>
        </w:rPr>
        <w:t>from 9:</w:t>
      </w:r>
      <w:r w:rsidR="00AF5189">
        <w:rPr>
          <w:rFonts w:ascii="Arial" w:hAnsi="Arial"/>
          <w:b/>
          <w:bCs/>
        </w:rPr>
        <w:t>0</w:t>
      </w:r>
      <w:r w:rsidR="00914029" w:rsidRPr="00914029">
        <w:rPr>
          <w:rFonts w:ascii="Arial" w:hAnsi="Arial"/>
          <w:b/>
          <w:bCs/>
        </w:rPr>
        <w:t>0 am to 12:00 pm</w:t>
      </w:r>
      <w:r w:rsidRPr="00914029">
        <w:rPr>
          <w:rFonts w:ascii="Arial" w:hAnsi="Arial"/>
          <w:b/>
          <w:bCs/>
        </w:rPr>
        <w:t xml:space="preserve"> </w:t>
      </w:r>
      <w:r w:rsidR="000C5513" w:rsidRPr="00914029">
        <w:rPr>
          <w:rFonts w:ascii="Arial" w:hAnsi="Arial"/>
          <w:b/>
          <w:bCs/>
        </w:rPr>
        <w:t xml:space="preserve">in </w:t>
      </w:r>
      <w:r w:rsidR="00825F4F" w:rsidRPr="00914029">
        <w:rPr>
          <w:rFonts w:ascii="Arial" w:hAnsi="Arial"/>
          <w:b/>
          <w:bCs/>
        </w:rPr>
        <w:t>Town</w:t>
      </w:r>
      <w:r w:rsidR="000C5513" w:rsidRPr="00914029">
        <w:rPr>
          <w:rFonts w:ascii="Arial" w:hAnsi="Arial"/>
          <w:b/>
          <w:bCs/>
        </w:rPr>
        <w:t xml:space="preserve"> Hall,</w:t>
      </w:r>
      <w:r w:rsidRPr="00914029">
        <w:rPr>
          <w:rFonts w:ascii="Arial" w:hAnsi="Arial"/>
          <w:b/>
          <w:bCs/>
        </w:rPr>
        <w:t xml:space="preserve"> </w:t>
      </w:r>
      <w:r w:rsidR="00531587" w:rsidRPr="00914029">
        <w:rPr>
          <w:rFonts w:ascii="Arial" w:hAnsi="Arial"/>
          <w:b/>
          <w:bCs/>
        </w:rPr>
        <w:t>Development Services Building, Conference Center South</w:t>
      </w:r>
      <w:r w:rsidRPr="00914029">
        <w:rPr>
          <w:rFonts w:ascii="Arial" w:hAnsi="Arial"/>
          <w:b/>
          <w:bCs/>
        </w:rPr>
        <w:t xml:space="preserve">, </w:t>
      </w:r>
      <w:r w:rsidR="00531587" w:rsidRPr="00914029">
        <w:rPr>
          <w:rFonts w:ascii="Arial" w:hAnsi="Arial"/>
          <w:b/>
          <w:bCs/>
        </w:rPr>
        <w:t>14975</w:t>
      </w:r>
      <w:r w:rsidRPr="00914029">
        <w:rPr>
          <w:rFonts w:ascii="Arial" w:hAnsi="Arial"/>
          <w:b/>
          <w:bCs/>
        </w:rPr>
        <w:t xml:space="preserve"> </w:t>
      </w:r>
      <w:r w:rsidR="00531587" w:rsidRPr="00914029">
        <w:rPr>
          <w:rFonts w:ascii="Arial" w:hAnsi="Arial"/>
          <w:b/>
          <w:bCs/>
        </w:rPr>
        <w:t>Dale Evans Pkwy</w:t>
      </w:r>
      <w:r w:rsidRPr="00914029">
        <w:rPr>
          <w:rFonts w:ascii="Arial" w:hAnsi="Arial"/>
          <w:b/>
          <w:bCs/>
        </w:rPr>
        <w:t xml:space="preserve">, </w:t>
      </w:r>
      <w:r w:rsidR="00474DFB" w:rsidRPr="00914029">
        <w:rPr>
          <w:rFonts w:ascii="Arial" w:hAnsi="Arial"/>
          <w:b/>
          <w:bCs/>
        </w:rPr>
        <w:t>Apple Valley</w:t>
      </w:r>
      <w:r w:rsidRPr="00914029">
        <w:rPr>
          <w:rFonts w:ascii="Arial" w:hAnsi="Arial"/>
        </w:rPr>
        <w:t xml:space="preserve">.  All parties interested in submitting </w:t>
      </w:r>
      <w:r w:rsidR="00FF44A6" w:rsidRPr="00914029">
        <w:rPr>
          <w:rFonts w:ascii="Arial" w:hAnsi="Arial"/>
        </w:rPr>
        <w:t>a Housing</w:t>
      </w:r>
      <w:r w:rsidRPr="00914029">
        <w:rPr>
          <w:rFonts w:ascii="Arial" w:hAnsi="Arial"/>
        </w:rPr>
        <w:t xml:space="preserve"> and Community Development grant application </w:t>
      </w:r>
      <w:r w:rsidR="002E323C" w:rsidRPr="00914029">
        <w:rPr>
          <w:rFonts w:ascii="Arial" w:hAnsi="Arial"/>
        </w:rPr>
        <w:t xml:space="preserve">are </w:t>
      </w:r>
      <w:r w:rsidR="00531587" w:rsidRPr="00914029">
        <w:rPr>
          <w:rFonts w:ascii="Arial" w:hAnsi="Arial"/>
        </w:rPr>
        <w:t>encouraged</w:t>
      </w:r>
      <w:r w:rsidRPr="00914029">
        <w:rPr>
          <w:rFonts w:ascii="Arial" w:hAnsi="Arial"/>
        </w:rPr>
        <w:t xml:space="preserve"> to attend.  </w:t>
      </w:r>
      <w:r w:rsidR="00531587" w:rsidRPr="00914029">
        <w:rPr>
          <w:rFonts w:ascii="Arial" w:hAnsi="Arial"/>
        </w:rPr>
        <w:t xml:space="preserve">RSVP to </w:t>
      </w:r>
      <w:r w:rsidR="00914029" w:rsidRPr="00914029">
        <w:rPr>
          <w:rFonts w:ascii="Arial" w:hAnsi="Arial"/>
        </w:rPr>
        <w:t>Christopher Moore at 760 240-7000 x7921</w:t>
      </w:r>
      <w:r w:rsidR="00531587" w:rsidRPr="00914029">
        <w:rPr>
          <w:rFonts w:ascii="Arial" w:hAnsi="Arial"/>
        </w:rPr>
        <w:t xml:space="preserve"> or by email at </w:t>
      </w:r>
      <w:hyperlink r:id="rId17" w:history="1">
        <w:r w:rsidR="00914029" w:rsidRPr="00914029">
          <w:rPr>
            <w:rStyle w:val="Hyperlink"/>
            <w:rFonts w:ascii="Arial" w:hAnsi="Arial"/>
          </w:rPr>
          <w:t>cmoore@applevalley.org</w:t>
        </w:r>
      </w:hyperlink>
      <w:r w:rsidR="00531587" w:rsidRPr="00914029">
        <w:rPr>
          <w:rFonts w:ascii="Arial" w:hAnsi="Arial"/>
        </w:rPr>
        <w:t>.</w:t>
      </w:r>
      <w:r w:rsidR="00531587">
        <w:rPr>
          <w:rFonts w:ascii="Arial" w:hAnsi="Arial"/>
        </w:rPr>
        <w:t xml:space="preserve"> </w:t>
      </w:r>
    </w:p>
    <w:p w:rsidR="00620EAF" w:rsidRDefault="00620EAF">
      <w:pPr>
        <w:widowControl w:val="0"/>
        <w:tabs>
          <w:tab w:val="left" w:pos="360"/>
        </w:tabs>
        <w:ind w:left="360"/>
        <w:jc w:val="both"/>
        <w:rPr>
          <w:rFonts w:ascii="Arial" w:hAnsi="Arial"/>
        </w:rPr>
      </w:pPr>
    </w:p>
    <w:p w:rsidR="00C53629" w:rsidRDefault="008C5783">
      <w:pPr>
        <w:pStyle w:val="BodyText"/>
        <w:widowControl/>
        <w:tabs>
          <w:tab w:val="left" w:pos="-1080"/>
          <w:tab w:val="left" w:pos="-720"/>
          <w:tab w:val="left" w:pos="0"/>
          <w:tab w:val="left" w:pos="720"/>
        </w:tabs>
        <w:ind w:left="360"/>
        <w:rPr>
          <w:sz w:val="20"/>
        </w:rPr>
      </w:pPr>
      <w:r>
        <w:rPr>
          <w:sz w:val="20"/>
        </w:rPr>
        <w:t>C.</w:t>
      </w:r>
      <w:r>
        <w:rPr>
          <w:sz w:val="20"/>
        </w:rPr>
        <w:tab/>
        <w:t>Supporting Documentation</w:t>
      </w:r>
      <w:r>
        <w:rPr>
          <w:sz w:val="20"/>
        </w:rPr>
        <w:br/>
      </w:r>
      <w:r>
        <w:rPr>
          <w:sz w:val="20"/>
        </w:rPr>
        <w:br/>
        <w:t>In order for applications to be considered complete, the following supporting documentation must be attached to the application:  Articles of Incorporation; By-Laws; List of Board of Directors; Audited Financial Statements; Proof of Non-profit Status (e.g. 501(c)(3)); and Adopted Budget.  Other supporting documentation may be required depending on the application and project, read each application carefully for these requirements.</w:t>
      </w:r>
      <w:r>
        <w:rPr>
          <w:sz w:val="20"/>
        </w:rPr>
        <w:br/>
      </w:r>
    </w:p>
    <w:p w:rsidR="00C53629" w:rsidRDefault="008C5783">
      <w:pPr>
        <w:widowControl w:val="0"/>
        <w:numPr>
          <w:ilvl w:val="0"/>
          <w:numId w:val="31"/>
        </w:numPr>
        <w:tabs>
          <w:tab w:val="clear" w:pos="1080"/>
          <w:tab w:val="num" w:pos="720"/>
        </w:tabs>
        <w:ind w:left="720"/>
        <w:jc w:val="both"/>
        <w:rPr>
          <w:rFonts w:ascii="Arial" w:hAnsi="Arial" w:cs="Arial"/>
        </w:rPr>
      </w:pPr>
      <w:r>
        <w:rPr>
          <w:rFonts w:ascii="Arial" w:hAnsi="Arial" w:cs="Arial"/>
        </w:rPr>
        <w:t>Proposal Evaluation</w:t>
      </w:r>
      <w:r>
        <w:rPr>
          <w:rFonts w:ascii="Arial" w:hAnsi="Arial" w:cs="Arial"/>
        </w:rPr>
        <w:br/>
      </w:r>
    </w:p>
    <w:p w:rsidR="00C53629" w:rsidRDefault="008C5783" w:rsidP="008E3EB2">
      <w:pPr>
        <w:tabs>
          <w:tab w:val="left" w:pos="-1080"/>
          <w:tab w:val="left" w:pos="-720"/>
          <w:tab w:val="left" w:pos="720"/>
          <w:tab w:val="left" w:pos="1440"/>
          <w:tab w:val="left" w:pos="2160"/>
          <w:tab w:val="left" w:pos="2520"/>
          <w:tab w:val="left" w:pos="2880"/>
          <w:tab w:val="left" w:pos="3060"/>
          <w:tab w:val="left" w:pos="3240"/>
        </w:tabs>
        <w:ind w:left="360"/>
        <w:jc w:val="both"/>
        <w:rPr>
          <w:rFonts w:ascii="Arial" w:hAnsi="Arial"/>
        </w:rPr>
      </w:pPr>
      <w:r>
        <w:rPr>
          <w:rFonts w:ascii="Arial" w:hAnsi="Arial"/>
        </w:rPr>
        <w:t xml:space="preserve">Once your application is received by the </w:t>
      </w:r>
      <w:r w:rsidR="0050775D">
        <w:rPr>
          <w:rFonts w:ascii="Arial" w:hAnsi="Arial"/>
        </w:rPr>
        <w:t>Town of Apple Valley</w:t>
      </w:r>
      <w:r>
        <w:rPr>
          <w:rFonts w:ascii="Arial" w:hAnsi="Arial"/>
        </w:rPr>
        <w:t>, it is reviewed to determine project eligibility.  Upon completion of the</w:t>
      </w:r>
      <w:r w:rsidR="009F041E">
        <w:rPr>
          <w:rFonts w:ascii="Arial" w:hAnsi="Arial"/>
        </w:rPr>
        <w:t xml:space="preserve"> eligibility process, applica</w:t>
      </w:r>
      <w:r>
        <w:rPr>
          <w:rFonts w:ascii="Arial" w:hAnsi="Arial"/>
        </w:rPr>
        <w:t>n</w:t>
      </w:r>
      <w:r w:rsidR="009F041E">
        <w:rPr>
          <w:rFonts w:ascii="Arial" w:hAnsi="Arial"/>
        </w:rPr>
        <w:t>t</w:t>
      </w:r>
      <w:r>
        <w:rPr>
          <w:rFonts w:ascii="Arial" w:hAnsi="Arial"/>
        </w:rPr>
        <w:t xml:space="preserve">s that </w:t>
      </w:r>
      <w:r w:rsidR="009F041E">
        <w:rPr>
          <w:rFonts w:ascii="Arial" w:hAnsi="Arial"/>
        </w:rPr>
        <w:t>have</w:t>
      </w:r>
      <w:r>
        <w:rPr>
          <w:rFonts w:ascii="Arial" w:hAnsi="Arial"/>
        </w:rPr>
        <w:t xml:space="preserve"> incomplete or ineligible will be </w:t>
      </w:r>
      <w:r w:rsidR="009F041E">
        <w:rPr>
          <w:rFonts w:ascii="Arial" w:hAnsi="Arial"/>
        </w:rPr>
        <w:t xml:space="preserve">notified and </w:t>
      </w:r>
      <w:r>
        <w:rPr>
          <w:rFonts w:ascii="Arial" w:hAnsi="Arial"/>
        </w:rPr>
        <w:t xml:space="preserve">will not be considered for funding.  Eligible applications will be forwarded to the </w:t>
      </w:r>
      <w:r w:rsidR="008E3EB2">
        <w:rPr>
          <w:rFonts w:ascii="Arial" w:hAnsi="Arial"/>
        </w:rPr>
        <w:t>Community Development Citizen’s Advisory Committee (CDCAC)</w:t>
      </w:r>
      <w:r>
        <w:rPr>
          <w:rFonts w:ascii="Arial" w:hAnsi="Arial"/>
        </w:rPr>
        <w:t xml:space="preserve"> for review.  The Committee </w:t>
      </w:r>
      <w:r w:rsidR="008E3EB2">
        <w:rPr>
          <w:rFonts w:ascii="Arial" w:hAnsi="Arial"/>
        </w:rPr>
        <w:t>is responsible for evaluation of the proposals and providing funding recommendations to the Town Council.</w:t>
      </w:r>
    </w:p>
    <w:p w:rsidR="00C53629" w:rsidRDefault="00C53629">
      <w:pPr>
        <w:tabs>
          <w:tab w:val="left" w:pos="-1080"/>
          <w:tab w:val="left" w:pos="-720"/>
          <w:tab w:val="left" w:pos="0"/>
          <w:tab w:val="left" w:pos="720"/>
          <w:tab w:val="left" w:pos="1440"/>
          <w:tab w:val="left" w:pos="2160"/>
          <w:tab w:val="left" w:pos="2520"/>
        </w:tabs>
        <w:ind w:hanging="1800"/>
        <w:jc w:val="both"/>
        <w:rPr>
          <w:rFonts w:ascii="Arial" w:hAnsi="Arial"/>
        </w:rPr>
      </w:pPr>
    </w:p>
    <w:p w:rsidR="00C53629" w:rsidRDefault="008C5783">
      <w:pPr>
        <w:tabs>
          <w:tab w:val="left" w:pos="-1080"/>
          <w:tab w:val="left" w:pos="-720"/>
          <w:tab w:val="left" w:pos="0"/>
          <w:tab w:val="left" w:pos="360"/>
          <w:tab w:val="left" w:pos="1440"/>
          <w:tab w:val="left" w:pos="2160"/>
          <w:tab w:val="left" w:pos="2520"/>
        </w:tabs>
        <w:ind w:left="360"/>
        <w:jc w:val="both"/>
        <w:rPr>
          <w:rFonts w:ascii="Arial" w:hAnsi="Arial"/>
        </w:rPr>
      </w:pPr>
      <w:r>
        <w:rPr>
          <w:rFonts w:ascii="Arial" w:hAnsi="Arial"/>
        </w:rPr>
        <w:t xml:space="preserve">A point scale is utilized for rating and ranking applications.  Ratings are based on a numerical scale of 1 to 25 </w:t>
      </w:r>
      <w:r w:rsidR="00914029">
        <w:rPr>
          <w:rFonts w:ascii="Arial" w:hAnsi="Arial"/>
        </w:rPr>
        <w:t xml:space="preserve">for five categories </w:t>
      </w:r>
      <w:r>
        <w:rPr>
          <w:rFonts w:ascii="Arial" w:hAnsi="Arial"/>
        </w:rPr>
        <w:t xml:space="preserve">with a maximum number of possible points being 125.  Rating </w:t>
      </w:r>
      <w:r w:rsidR="00914029">
        <w:rPr>
          <w:rFonts w:ascii="Arial" w:hAnsi="Arial"/>
        </w:rPr>
        <w:t>scores</w:t>
      </w:r>
      <w:r>
        <w:rPr>
          <w:rFonts w:ascii="Arial" w:hAnsi="Arial"/>
        </w:rPr>
        <w:t xml:space="preserve"> are as follows:  1 through 5 - Poor; 5 through 10 - Fair; 10 through 15 - Average; 15 through 20 - Good; and, 20 through 25 - Excellent.</w:t>
      </w:r>
      <w:r w:rsidR="008E3EB2">
        <w:rPr>
          <w:rFonts w:ascii="Arial" w:hAnsi="Arial"/>
        </w:rPr>
        <w:t xml:space="preserve"> The applications will be ranked based on total points to determine priority for available funding</w:t>
      </w:r>
      <w:r w:rsidR="008E3EB2" w:rsidRPr="00620EAF">
        <w:rPr>
          <w:rFonts w:ascii="Arial" w:hAnsi="Arial"/>
        </w:rPr>
        <w:t xml:space="preserve">. The amount of funding for each applicant will be determined by the committee based on the final HUD allocations and </w:t>
      </w:r>
      <w:r w:rsidR="00777856" w:rsidRPr="00620EAF">
        <w:rPr>
          <w:rFonts w:ascii="Arial" w:hAnsi="Arial"/>
        </w:rPr>
        <w:t>the committee’s determination of equitable needs.</w:t>
      </w:r>
      <w:r w:rsidR="00620EAF">
        <w:rPr>
          <w:rFonts w:ascii="Arial" w:hAnsi="Arial"/>
        </w:rPr>
        <w:t xml:space="preserve"> The committee may adjust recommended amounts based on actual allocations from HUD.</w:t>
      </w:r>
      <w:r w:rsidR="00777856">
        <w:rPr>
          <w:rFonts w:ascii="Arial" w:hAnsi="Arial"/>
        </w:rPr>
        <w:t xml:space="preserve"> </w:t>
      </w:r>
    </w:p>
    <w:p w:rsidR="00C53629" w:rsidRDefault="00C53629">
      <w:pPr>
        <w:tabs>
          <w:tab w:val="left" w:pos="-1080"/>
          <w:tab w:val="left" w:pos="-720"/>
          <w:tab w:val="left" w:pos="0"/>
          <w:tab w:val="left" w:pos="360"/>
          <w:tab w:val="left" w:pos="1440"/>
          <w:tab w:val="left" w:pos="2160"/>
          <w:tab w:val="left" w:pos="2520"/>
        </w:tabs>
        <w:ind w:left="360" w:hanging="1800"/>
        <w:jc w:val="both"/>
        <w:rPr>
          <w:rFonts w:ascii="Arial" w:hAnsi="Arial"/>
        </w:rPr>
      </w:pPr>
    </w:p>
    <w:p w:rsidR="00C53629" w:rsidRDefault="008C5783">
      <w:pPr>
        <w:tabs>
          <w:tab w:val="left" w:pos="-1080"/>
          <w:tab w:val="left" w:pos="-720"/>
          <w:tab w:val="left" w:pos="0"/>
          <w:tab w:val="left" w:pos="360"/>
          <w:tab w:val="left" w:pos="1440"/>
          <w:tab w:val="left" w:pos="2160"/>
          <w:tab w:val="left" w:pos="2520"/>
        </w:tabs>
        <w:ind w:left="360"/>
        <w:jc w:val="both"/>
        <w:rPr>
          <w:rFonts w:ascii="Arial" w:hAnsi="Arial"/>
        </w:rPr>
      </w:pPr>
      <w:r>
        <w:rPr>
          <w:rFonts w:ascii="Arial" w:hAnsi="Arial"/>
        </w:rPr>
        <w:t>Below is the criteria used for evaluation of applications submitted for funding consideration:</w:t>
      </w:r>
    </w:p>
    <w:p w:rsidR="00C53629" w:rsidRDefault="00C53629">
      <w:pPr>
        <w:tabs>
          <w:tab w:val="left" w:pos="-1080"/>
          <w:tab w:val="left" w:pos="-720"/>
          <w:tab w:val="left" w:pos="0"/>
          <w:tab w:val="left" w:pos="360"/>
          <w:tab w:val="left" w:pos="1440"/>
          <w:tab w:val="left" w:pos="2160"/>
          <w:tab w:val="left" w:pos="2520"/>
        </w:tabs>
        <w:ind w:left="360" w:hanging="1800"/>
        <w:jc w:val="both"/>
        <w:rPr>
          <w:rFonts w:ascii="Arial" w:hAnsi="Arial"/>
        </w:rPr>
      </w:pPr>
    </w:p>
    <w:p w:rsidR="00C53629" w:rsidRDefault="008C5783">
      <w:pPr>
        <w:tabs>
          <w:tab w:val="left" w:pos="360"/>
        </w:tabs>
        <w:ind w:left="720" w:hanging="360"/>
        <w:rPr>
          <w:rFonts w:ascii="Arial" w:hAnsi="Arial"/>
          <w:u w:val="single"/>
        </w:rPr>
      </w:pPr>
      <w:r>
        <w:rPr>
          <w:rFonts w:ascii="Arial" w:hAnsi="Arial"/>
          <w:u w:val="single"/>
        </w:rPr>
        <w:t>Need (Maximum of 25 points)</w:t>
      </w:r>
    </w:p>
    <w:p w:rsidR="00C53629" w:rsidRDefault="00C53629">
      <w:pPr>
        <w:ind w:hanging="1800"/>
        <w:jc w:val="both"/>
        <w:rPr>
          <w:rFonts w:ascii="Arial" w:hAnsi="Arial"/>
        </w:rPr>
      </w:pPr>
    </w:p>
    <w:p w:rsidR="00C53629" w:rsidRDefault="008C5783">
      <w:pPr>
        <w:numPr>
          <w:ilvl w:val="0"/>
          <w:numId w:val="25"/>
        </w:numPr>
        <w:tabs>
          <w:tab w:val="num" w:pos="1440"/>
        </w:tabs>
        <w:ind w:left="1440" w:hanging="1080"/>
        <w:jc w:val="both"/>
        <w:rPr>
          <w:rFonts w:ascii="Arial" w:hAnsi="Arial"/>
        </w:rPr>
      </w:pPr>
      <w:r>
        <w:rPr>
          <w:rFonts w:ascii="Arial" w:hAnsi="Arial"/>
        </w:rPr>
        <w:t>There is a need for the activity that has clearly been defined and identified</w:t>
      </w:r>
      <w:r w:rsidR="00914029">
        <w:rPr>
          <w:rFonts w:ascii="Arial" w:hAnsi="Arial"/>
        </w:rPr>
        <w:t xml:space="preserve"> by the agency</w:t>
      </w:r>
      <w:r>
        <w:rPr>
          <w:rFonts w:ascii="Arial" w:hAnsi="Arial"/>
        </w:rPr>
        <w:t>.</w:t>
      </w:r>
    </w:p>
    <w:p w:rsidR="00C53629" w:rsidRDefault="008C5783">
      <w:pPr>
        <w:pStyle w:val="BodyTextIndent2"/>
        <w:numPr>
          <w:ilvl w:val="0"/>
          <w:numId w:val="25"/>
        </w:numPr>
        <w:tabs>
          <w:tab w:val="num" w:pos="1440"/>
        </w:tabs>
        <w:ind w:left="1440" w:hanging="1080"/>
        <w:jc w:val="both"/>
        <w:rPr>
          <w:rFonts w:cs="Times New Roman"/>
          <w:sz w:val="20"/>
        </w:rPr>
      </w:pPr>
      <w:r>
        <w:rPr>
          <w:rFonts w:cs="Times New Roman"/>
          <w:sz w:val="20"/>
        </w:rPr>
        <w:t>The information supplied by the applicant shows how this activity will address the need.</w:t>
      </w:r>
    </w:p>
    <w:p w:rsidR="00C53629" w:rsidRDefault="008C5783">
      <w:pPr>
        <w:numPr>
          <w:ilvl w:val="0"/>
          <w:numId w:val="25"/>
        </w:numPr>
        <w:tabs>
          <w:tab w:val="num" w:pos="1440"/>
        </w:tabs>
        <w:ind w:left="1440" w:hanging="1080"/>
        <w:jc w:val="both"/>
        <w:rPr>
          <w:rFonts w:ascii="Arial" w:hAnsi="Arial"/>
        </w:rPr>
      </w:pPr>
      <w:r>
        <w:rPr>
          <w:rFonts w:ascii="Arial" w:hAnsi="Arial"/>
        </w:rPr>
        <w:t xml:space="preserve">The need identified in the application is a </w:t>
      </w:r>
      <w:r w:rsidR="00777856">
        <w:rPr>
          <w:rFonts w:ascii="Arial" w:hAnsi="Arial"/>
        </w:rPr>
        <w:t>current community needs</w:t>
      </w:r>
      <w:r>
        <w:rPr>
          <w:rFonts w:ascii="Arial" w:hAnsi="Arial"/>
        </w:rPr>
        <w:t xml:space="preserve"> priority</w:t>
      </w:r>
      <w:r w:rsidR="00777856">
        <w:rPr>
          <w:rFonts w:ascii="Arial" w:hAnsi="Arial"/>
        </w:rPr>
        <w:t xml:space="preserve"> as identified and approved by the Town Counci</w:t>
      </w:r>
      <w:r w:rsidR="001E39CE">
        <w:rPr>
          <w:rFonts w:ascii="Arial" w:hAnsi="Arial"/>
        </w:rPr>
        <w:t>l (See Funding Priorities, Pg 1)</w:t>
      </w:r>
      <w:r>
        <w:rPr>
          <w:rFonts w:ascii="Arial" w:hAnsi="Arial"/>
        </w:rPr>
        <w:t>.</w:t>
      </w:r>
    </w:p>
    <w:p w:rsidR="00C53629" w:rsidRDefault="00C53629">
      <w:pPr>
        <w:ind w:hanging="1800"/>
        <w:rPr>
          <w:rFonts w:ascii="Arial" w:hAnsi="Arial"/>
        </w:rPr>
      </w:pPr>
    </w:p>
    <w:p w:rsidR="00C53629" w:rsidRDefault="008C5783">
      <w:pPr>
        <w:ind w:left="1800" w:hanging="1440"/>
        <w:rPr>
          <w:rFonts w:ascii="Arial" w:hAnsi="Arial"/>
          <w:u w:val="single"/>
        </w:rPr>
      </w:pPr>
      <w:r>
        <w:rPr>
          <w:rFonts w:ascii="Arial" w:hAnsi="Arial"/>
          <w:u w:val="single"/>
        </w:rPr>
        <w:t>Benefit (Maximum of 25 points)</w:t>
      </w:r>
    </w:p>
    <w:p w:rsidR="00C53629" w:rsidRDefault="00C53629">
      <w:pPr>
        <w:ind w:hanging="1800"/>
        <w:rPr>
          <w:rFonts w:ascii="Arial" w:hAnsi="Arial"/>
        </w:rPr>
      </w:pPr>
    </w:p>
    <w:p w:rsidR="00C53629" w:rsidRDefault="008C5783">
      <w:pPr>
        <w:numPr>
          <w:ilvl w:val="0"/>
          <w:numId w:val="27"/>
        </w:numPr>
        <w:tabs>
          <w:tab w:val="clear" w:pos="1023"/>
          <w:tab w:val="num" w:pos="720"/>
        </w:tabs>
        <w:ind w:left="720"/>
        <w:jc w:val="both"/>
        <w:rPr>
          <w:rFonts w:ascii="Arial" w:hAnsi="Arial"/>
        </w:rPr>
      </w:pPr>
      <w:r>
        <w:rPr>
          <w:rFonts w:ascii="Arial" w:hAnsi="Arial"/>
        </w:rPr>
        <w:t xml:space="preserve">The cost/benefit ratio is reasonable (comparison of number of </w:t>
      </w:r>
      <w:r w:rsidR="00474DFB">
        <w:rPr>
          <w:rFonts w:ascii="Arial" w:hAnsi="Arial"/>
        </w:rPr>
        <w:t>Apple Valley</w:t>
      </w:r>
      <w:r>
        <w:rPr>
          <w:rFonts w:ascii="Arial" w:hAnsi="Arial"/>
        </w:rPr>
        <w:t xml:space="preserve"> Residents to benefit to the amount of funding requested from </w:t>
      </w:r>
      <w:r w:rsidR="00474DFB">
        <w:rPr>
          <w:rFonts w:ascii="Arial" w:hAnsi="Arial"/>
        </w:rPr>
        <w:t>Apple Valley</w:t>
      </w:r>
      <w:r>
        <w:rPr>
          <w:rFonts w:ascii="Arial" w:hAnsi="Arial"/>
        </w:rPr>
        <w:t>.)</w:t>
      </w:r>
    </w:p>
    <w:p w:rsidR="00777856" w:rsidRDefault="00777856">
      <w:pPr>
        <w:numPr>
          <w:ilvl w:val="0"/>
          <w:numId w:val="27"/>
        </w:numPr>
        <w:tabs>
          <w:tab w:val="clear" w:pos="1023"/>
          <w:tab w:val="num" w:pos="720"/>
        </w:tabs>
        <w:ind w:left="720"/>
        <w:jc w:val="both"/>
        <w:rPr>
          <w:rFonts w:ascii="Arial" w:hAnsi="Arial"/>
        </w:rPr>
      </w:pPr>
      <w:r>
        <w:rPr>
          <w:rFonts w:ascii="Arial" w:hAnsi="Arial"/>
        </w:rPr>
        <w:t>The funding effectively and efficiently benefits the target group.</w:t>
      </w:r>
    </w:p>
    <w:p w:rsidR="00C53629" w:rsidRDefault="008C5783">
      <w:pPr>
        <w:numPr>
          <w:ilvl w:val="0"/>
          <w:numId w:val="27"/>
        </w:numPr>
        <w:tabs>
          <w:tab w:val="clear" w:pos="1023"/>
          <w:tab w:val="num" w:pos="720"/>
        </w:tabs>
        <w:ind w:left="720"/>
        <w:jc w:val="both"/>
        <w:rPr>
          <w:rFonts w:ascii="Arial" w:hAnsi="Arial"/>
        </w:rPr>
      </w:pPr>
      <w:r>
        <w:rPr>
          <w:rFonts w:ascii="Arial" w:hAnsi="Arial"/>
        </w:rPr>
        <w:t>The beneficiaries are an appropriate target group (low-income, handicapped, homeless, elderly, etc.).</w:t>
      </w:r>
    </w:p>
    <w:p w:rsidR="00C53629" w:rsidRDefault="008C5783">
      <w:pPr>
        <w:numPr>
          <w:ilvl w:val="0"/>
          <w:numId w:val="27"/>
        </w:numPr>
        <w:tabs>
          <w:tab w:val="clear" w:pos="1023"/>
          <w:tab w:val="num" w:pos="720"/>
        </w:tabs>
        <w:ind w:left="720"/>
        <w:rPr>
          <w:rFonts w:ascii="Arial" w:hAnsi="Arial"/>
        </w:rPr>
      </w:pPr>
      <w:r>
        <w:rPr>
          <w:rFonts w:ascii="Arial" w:hAnsi="Arial"/>
        </w:rPr>
        <w:t>The activity benefits CDBG target areas.</w:t>
      </w:r>
    </w:p>
    <w:p w:rsidR="00C53629" w:rsidRDefault="00C53629">
      <w:pPr>
        <w:ind w:left="1137" w:hanging="1080"/>
        <w:rPr>
          <w:rFonts w:ascii="Arial" w:hAnsi="Arial"/>
        </w:rPr>
      </w:pPr>
    </w:p>
    <w:p w:rsidR="00C53629" w:rsidRDefault="008C5783">
      <w:pPr>
        <w:pStyle w:val="BodyText"/>
        <w:ind w:left="1440" w:hanging="1080"/>
        <w:rPr>
          <w:sz w:val="20"/>
          <w:u w:val="single"/>
        </w:rPr>
      </w:pPr>
      <w:r>
        <w:rPr>
          <w:sz w:val="20"/>
          <w:u w:val="single"/>
        </w:rPr>
        <w:t>Organization and Administrative Capability (Maximum of 25 points)</w:t>
      </w:r>
      <w:r>
        <w:rPr>
          <w:sz w:val="20"/>
          <w:u w:val="single"/>
        </w:rPr>
        <w:br/>
      </w:r>
    </w:p>
    <w:p w:rsidR="00C53629" w:rsidRDefault="008C5783">
      <w:pPr>
        <w:numPr>
          <w:ilvl w:val="0"/>
          <w:numId w:val="29"/>
        </w:numPr>
        <w:tabs>
          <w:tab w:val="clear" w:pos="1023"/>
          <w:tab w:val="num" w:pos="720"/>
        </w:tabs>
        <w:ind w:left="720"/>
        <w:jc w:val="both"/>
        <w:rPr>
          <w:rFonts w:ascii="Arial" w:hAnsi="Arial"/>
        </w:rPr>
      </w:pPr>
      <w:r>
        <w:rPr>
          <w:rFonts w:ascii="Arial" w:hAnsi="Arial"/>
        </w:rPr>
        <w:t>The applicant is fiscally accountable (audit, adopted budget and proposed budget).</w:t>
      </w:r>
    </w:p>
    <w:p w:rsidR="00C53629" w:rsidRDefault="008C5783">
      <w:pPr>
        <w:numPr>
          <w:ilvl w:val="0"/>
          <w:numId w:val="29"/>
        </w:numPr>
        <w:tabs>
          <w:tab w:val="clear" w:pos="1023"/>
          <w:tab w:val="num" w:pos="720"/>
        </w:tabs>
        <w:ind w:left="720"/>
        <w:jc w:val="both"/>
        <w:rPr>
          <w:rFonts w:ascii="Arial" w:hAnsi="Arial"/>
        </w:rPr>
      </w:pPr>
      <w:r>
        <w:rPr>
          <w:rFonts w:ascii="Arial" w:hAnsi="Arial"/>
        </w:rPr>
        <w:t>The applicant’s goals for this activity are realistic and achievable.</w:t>
      </w:r>
    </w:p>
    <w:p w:rsidR="00C53629" w:rsidRDefault="008C5783">
      <w:pPr>
        <w:numPr>
          <w:ilvl w:val="0"/>
          <w:numId w:val="29"/>
        </w:numPr>
        <w:tabs>
          <w:tab w:val="clear" w:pos="1023"/>
          <w:tab w:val="num" w:pos="720"/>
        </w:tabs>
        <w:ind w:left="720"/>
        <w:jc w:val="both"/>
        <w:rPr>
          <w:rFonts w:ascii="Arial" w:hAnsi="Arial"/>
        </w:rPr>
      </w:pPr>
      <w:r>
        <w:rPr>
          <w:rFonts w:ascii="Arial" w:hAnsi="Arial"/>
        </w:rPr>
        <w:t>The activity is consistent with the applicant’s overall philosophy (articles of incorporation and bylaws).</w:t>
      </w:r>
    </w:p>
    <w:p w:rsidR="00C53629" w:rsidRDefault="008C5783">
      <w:pPr>
        <w:numPr>
          <w:ilvl w:val="0"/>
          <w:numId w:val="29"/>
        </w:numPr>
        <w:tabs>
          <w:tab w:val="clear" w:pos="1023"/>
          <w:tab w:val="num" w:pos="720"/>
        </w:tabs>
        <w:ind w:left="720"/>
        <w:jc w:val="both"/>
        <w:rPr>
          <w:rFonts w:ascii="Arial" w:hAnsi="Arial"/>
        </w:rPr>
      </w:pPr>
      <w:r>
        <w:rPr>
          <w:rFonts w:ascii="Arial" w:hAnsi="Arial"/>
        </w:rPr>
        <w:t xml:space="preserve">The applicant has a stable Board of Directors and </w:t>
      </w:r>
      <w:r w:rsidR="00357C6C">
        <w:rPr>
          <w:rFonts w:ascii="Arial" w:hAnsi="Arial"/>
        </w:rPr>
        <w:t>staffing</w:t>
      </w:r>
      <w:r>
        <w:rPr>
          <w:rFonts w:ascii="Arial" w:hAnsi="Arial"/>
        </w:rPr>
        <w:t>.</w:t>
      </w:r>
    </w:p>
    <w:p w:rsidR="00C53629" w:rsidRDefault="008C5783">
      <w:pPr>
        <w:numPr>
          <w:ilvl w:val="0"/>
          <w:numId w:val="29"/>
        </w:numPr>
        <w:tabs>
          <w:tab w:val="clear" w:pos="1023"/>
          <w:tab w:val="num" w:pos="720"/>
        </w:tabs>
        <w:ind w:left="720"/>
        <w:jc w:val="both"/>
        <w:rPr>
          <w:rFonts w:ascii="Arial" w:hAnsi="Arial"/>
        </w:rPr>
      </w:pPr>
      <w:r>
        <w:rPr>
          <w:rFonts w:ascii="Arial" w:hAnsi="Arial"/>
        </w:rPr>
        <w:t>The applicant has prior experience in successfully administering an activity with similar administrative requirements (previous CDBG or other Federal, State and local grants).</w:t>
      </w:r>
    </w:p>
    <w:p w:rsidR="00C53629" w:rsidRDefault="00C53629">
      <w:pPr>
        <w:ind w:left="2520" w:hanging="1800"/>
        <w:rPr>
          <w:rFonts w:ascii="Arial" w:hAnsi="Arial"/>
        </w:rPr>
      </w:pPr>
    </w:p>
    <w:p w:rsidR="00141115" w:rsidRDefault="00141115">
      <w:pPr>
        <w:ind w:left="2520" w:hanging="1800"/>
        <w:rPr>
          <w:rFonts w:ascii="Arial" w:hAnsi="Arial"/>
        </w:rPr>
      </w:pPr>
    </w:p>
    <w:p w:rsidR="00C53629" w:rsidRDefault="008C5783">
      <w:pPr>
        <w:pStyle w:val="BodyText"/>
        <w:ind w:left="2160" w:hanging="1800"/>
        <w:rPr>
          <w:sz w:val="20"/>
          <w:u w:val="single"/>
        </w:rPr>
      </w:pPr>
      <w:r>
        <w:rPr>
          <w:sz w:val="20"/>
          <w:u w:val="single"/>
        </w:rPr>
        <w:t>Funding (Maximum of 25 points)</w:t>
      </w:r>
    </w:p>
    <w:p w:rsidR="00C53629" w:rsidRDefault="00C53629">
      <w:pPr>
        <w:ind w:left="2520" w:hanging="1800"/>
        <w:rPr>
          <w:rFonts w:ascii="Arial" w:hAnsi="Arial"/>
        </w:rPr>
      </w:pPr>
    </w:p>
    <w:p w:rsidR="00C53629" w:rsidRDefault="008C5783">
      <w:pPr>
        <w:numPr>
          <w:ilvl w:val="0"/>
          <w:numId w:val="23"/>
        </w:numPr>
        <w:tabs>
          <w:tab w:val="clear" w:pos="303"/>
          <w:tab w:val="num" w:pos="720"/>
        </w:tabs>
        <w:ind w:left="720"/>
        <w:jc w:val="both"/>
        <w:rPr>
          <w:rFonts w:ascii="Arial" w:hAnsi="Arial"/>
        </w:rPr>
      </w:pPr>
      <w:r>
        <w:rPr>
          <w:rFonts w:ascii="Arial" w:hAnsi="Arial"/>
        </w:rPr>
        <w:t>The proposed budget demonstrates adequate funding.</w:t>
      </w:r>
    </w:p>
    <w:p w:rsidR="00C53629" w:rsidRDefault="008C5783">
      <w:pPr>
        <w:numPr>
          <w:ilvl w:val="0"/>
          <w:numId w:val="23"/>
        </w:numPr>
        <w:tabs>
          <w:tab w:val="clear" w:pos="303"/>
          <w:tab w:val="num" w:pos="720"/>
        </w:tabs>
        <w:ind w:left="720"/>
        <w:jc w:val="both"/>
        <w:rPr>
          <w:rFonts w:ascii="Arial" w:hAnsi="Arial"/>
        </w:rPr>
      </w:pPr>
      <w:r>
        <w:rPr>
          <w:rFonts w:ascii="Arial" w:hAnsi="Arial"/>
        </w:rPr>
        <w:t xml:space="preserve">The proposed budget is </w:t>
      </w:r>
      <w:r w:rsidR="00914029">
        <w:rPr>
          <w:rFonts w:ascii="Arial" w:hAnsi="Arial"/>
        </w:rPr>
        <w:t>reasonable.</w:t>
      </w:r>
    </w:p>
    <w:p w:rsidR="00C53629" w:rsidRDefault="008C5783">
      <w:pPr>
        <w:numPr>
          <w:ilvl w:val="0"/>
          <w:numId w:val="23"/>
        </w:numPr>
        <w:tabs>
          <w:tab w:val="clear" w:pos="303"/>
          <w:tab w:val="num" w:pos="720"/>
        </w:tabs>
        <w:ind w:left="720"/>
        <w:jc w:val="both"/>
        <w:rPr>
          <w:rFonts w:ascii="Arial" w:hAnsi="Arial"/>
        </w:rPr>
      </w:pPr>
      <w:r>
        <w:rPr>
          <w:rFonts w:ascii="Arial" w:hAnsi="Arial"/>
        </w:rPr>
        <w:t>The requested funds will achieve an impact on the need.</w:t>
      </w:r>
    </w:p>
    <w:p w:rsidR="00C53629" w:rsidRDefault="008C5783">
      <w:pPr>
        <w:numPr>
          <w:ilvl w:val="0"/>
          <w:numId w:val="23"/>
        </w:numPr>
        <w:tabs>
          <w:tab w:val="clear" w:pos="303"/>
          <w:tab w:val="num" w:pos="720"/>
        </w:tabs>
        <w:ind w:left="720"/>
        <w:jc w:val="both"/>
        <w:rPr>
          <w:rFonts w:ascii="Arial" w:hAnsi="Arial"/>
        </w:rPr>
      </w:pPr>
      <w:r>
        <w:rPr>
          <w:rFonts w:ascii="Arial" w:hAnsi="Arial"/>
        </w:rPr>
        <w:t>The request will not supplant other funding already available.</w:t>
      </w:r>
    </w:p>
    <w:p w:rsidR="00C53629" w:rsidRDefault="008C5783">
      <w:pPr>
        <w:pStyle w:val="BodyTextIndent2"/>
        <w:numPr>
          <w:ilvl w:val="0"/>
          <w:numId w:val="23"/>
        </w:numPr>
        <w:tabs>
          <w:tab w:val="clear" w:pos="303"/>
          <w:tab w:val="num" w:pos="720"/>
        </w:tabs>
        <w:ind w:left="720"/>
        <w:jc w:val="both"/>
        <w:rPr>
          <w:rFonts w:cs="Times New Roman"/>
          <w:sz w:val="20"/>
        </w:rPr>
      </w:pPr>
      <w:r>
        <w:rPr>
          <w:rFonts w:cs="Times New Roman"/>
          <w:sz w:val="20"/>
        </w:rPr>
        <w:t>The applicant demonstrates ongoing funding from other sources (federal, state and local resources) for its activities.</w:t>
      </w:r>
    </w:p>
    <w:p w:rsidR="00C53629" w:rsidRDefault="008C5783">
      <w:pPr>
        <w:numPr>
          <w:ilvl w:val="0"/>
          <w:numId w:val="23"/>
        </w:numPr>
        <w:tabs>
          <w:tab w:val="clear" w:pos="303"/>
          <w:tab w:val="num" w:pos="720"/>
        </w:tabs>
        <w:ind w:left="720"/>
        <w:jc w:val="both"/>
        <w:rPr>
          <w:rFonts w:ascii="Arial" w:hAnsi="Arial"/>
        </w:rPr>
      </w:pPr>
      <w:r>
        <w:rPr>
          <w:rFonts w:ascii="Arial" w:hAnsi="Arial"/>
        </w:rPr>
        <w:t>The match requirements for funding are met or exceeded.</w:t>
      </w:r>
    </w:p>
    <w:p w:rsidR="000C5513" w:rsidRDefault="000C5513" w:rsidP="00C9022E">
      <w:pPr>
        <w:pStyle w:val="BodyText"/>
        <w:rPr>
          <w:iCs/>
          <w:sz w:val="20"/>
        </w:rPr>
      </w:pPr>
    </w:p>
    <w:p w:rsidR="00C53629" w:rsidRDefault="00825F4F">
      <w:pPr>
        <w:pStyle w:val="BodyText"/>
        <w:ind w:left="2103" w:hanging="1743"/>
        <w:rPr>
          <w:sz w:val="20"/>
          <w:u w:val="single"/>
        </w:rPr>
      </w:pPr>
      <w:r>
        <w:rPr>
          <w:sz w:val="20"/>
          <w:u w:val="single"/>
        </w:rPr>
        <w:t>Town</w:t>
      </w:r>
      <w:r w:rsidR="008C5783">
        <w:rPr>
          <w:sz w:val="20"/>
          <w:u w:val="single"/>
        </w:rPr>
        <w:t xml:space="preserve"> Council Priorities (Maximum of 25 points)</w:t>
      </w:r>
    </w:p>
    <w:p w:rsidR="00C53629" w:rsidRDefault="00C53629">
      <w:pPr>
        <w:ind w:left="720" w:hanging="1800"/>
        <w:rPr>
          <w:rFonts w:ascii="Arial" w:hAnsi="Arial"/>
        </w:rPr>
      </w:pPr>
    </w:p>
    <w:p w:rsidR="00357C6C" w:rsidRPr="00914029" w:rsidRDefault="0084496C" w:rsidP="00914029">
      <w:pPr>
        <w:numPr>
          <w:ilvl w:val="0"/>
          <w:numId w:val="22"/>
        </w:numPr>
        <w:tabs>
          <w:tab w:val="clear" w:pos="1023"/>
          <w:tab w:val="num" w:pos="720"/>
        </w:tabs>
        <w:ind w:left="720"/>
        <w:jc w:val="both"/>
        <w:rPr>
          <w:rFonts w:ascii="Arial" w:hAnsi="Arial"/>
        </w:rPr>
      </w:pPr>
      <w:r w:rsidRPr="00914029">
        <w:rPr>
          <w:rFonts w:ascii="Arial" w:hAnsi="Arial"/>
        </w:rPr>
        <w:t>Successful p</w:t>
      </w:r>
      <w:r w:rsidR="008C5783" w:rsidRPr="00914029">
        <w:rPr>
          <w:rFonts w:ascii="Arial" w:hAnsi="Arial"/>
        </w:rPr>
        <w:t>ast performance and funding history</w:t>
      </w:r>
      <w:r w:rsidR="00914029" w:rsidRPr="00914029">
        <w:rPr>
          <w:rFonts w:ascii="Arial" w:hAnsi="Arial"/>
        </w:rPr>
        <w:t>.</w:t>
      </w:r>
      <w:r w:rsidR="008C5783" w:rsidRPr="00914029">
        <w:rPr>
          <w:rFonts w:ascii="Arial" w:hAnsi="Arial"/>
        </w:rPr>
        <w:t xml:space="preserve"> </w:t>
      </w:r>
    </w:p>
    <w:p w:rsidR="00C53629" w:rsidRDefault="008C5783">
      <w:pPr>
        <w:numPr>
          <w:ilvl w:val="0"/>
          <w:numId w:val="22"/>
        </w:numPr>
        <w:tabs>
          <w:tab w:val="clear" w:pos="1023"/>
          <w:tab w:val="num" w:pos="720"/>
        </w:tabs>
        <w:ind w:left="720"/>
        <w:jc w:val="both"/>
        <w:rPr>
          <w:rFonts w:ascii="Arial" w:hAnsi="Arial"/>
        </w:rPr>
      </w:pPr>
      <w:r w:rsidRPr="00914029">
        <w:rPr>
          <w:rFonts w:ascii="Arial" w:hAnsi="Arial"/>
        </w:rPr>
        <w:t>Extent to which applicant will be able to meet stated goals and the ability to complete the activity in a timely manner.</w:t>
      </w:r>
    </w:p>
    <w:p w:rsidR="00C53629" w:rsidRDefault="008C5783">
      <w:pPr>
        <w:numPr>
          <w:ilvl w:val="0"/>
          <w:numId w:val="22"/>
        </w:numPr>
        <w:tabs>
          <w:tab w:val="clear" w:pos="1023"/>
          <w:tab w:val="num" w:pos="720"/>
        </w:tabs>
        <w:ind w:left="720"/>
        <w:jc w:val="both"/>
        <w:rPr>
          <w:rFonts w:ascii="Arial" w:hAnsi="Arial"/>
        </w:rPr>
      </w:pPr>
      <w:r>
        <w:rPr>
          <w:rFonts w:ascii="Arial" w:hAnsi="Arial"/>
        </w:rPr>
        <w:t xml:space="preserve">Activity targets </w:t>
      </w:r>
      <w:r w:rsidR="00474DFB">
        <w:rPr>
          <w:rFonts w:ascii="Arial" w:hAnsi="Arial"/>
        </w:rPr>
        <w:t>Apple Valley</w:t>
      </w:r>
      <w:r>
        <w:rPr>
          <w:rFonts w:ascii="Arial" w:hAnsi="Arial"/>
        </w:rPr>
        <w:t xml:space="preserve"> residents.</w:t>
      </w:r>
    </w:p>
    <w:p w:rsidR="00C53629" w:rsidRDefault="008C5783">
      <w:pPr>
        <w:numPr>
          <w:ilvl w:val="0"/>
          <w:numId w:val="22"/>
        </w:numPr>
        <w:tabs>
          <w:tab w:val="clear" w:pos="1023"/>
          <w:tab w:val="num" w:pos="720"/>
        </w:tabs>
        <w:ind w:left="720"/>
        <w:jc w:val="both"/>
        <w:rPr>
          <w:rFonts w:ascii="Arial" w:hAnsi="Arial"/>
        </w:rPr>
      </w:pPr>
      <w:r>
        <w:rPr>
          <w:rFonts w:ascii="Arial" w:hAnsi="Arial"/>
        </w:rPr>
        <w:t xml:space="preserve">If the activity provides a regional benefit, the application supports the amount of funds requested  proportionate to the benefits </w:t>
      </w:r>
      <w:r w:rsidR="00474DFB">
        <w:rPr>
          <w:rFonts w:ascii="Arial" w:hAnsi="Arial"/>
        </w:rPr>
        <w:t>Apple Valley</w:t>
      </w:r>
      <w:r>
        <w:rPr>
          <w:rFonts w:ascii="Arial" w:hAnsi="Arial"/>
        </w:rPr>
        <w:t xml:space="preserve"> residents will receive.</w:t>
      </w:r>
    </w:p>
    <w:p w:rsidR="00C53629" w:rsidRDefault="00C53629">
      <w:pPr>
        <w:ind w:left="720"/>
        <w:rPr>
          <w:rFonts w:ascii="Arial" w:hAnsi="Arial"/>
        </w:rPr>
      </w:pPr>
    </w:p>
    <w:p w:rsidR="00C53629" w:rsidRDefault="008C5783">
      <w:pPr>
        <w:ind w:left="360"/>
        <w:jc w:val="both"/>
        <w:rPr>
          <w:rFonts w:ascii="Arial" w:hAnsi="Arial"/>
          <w:b/>
          <w:bCs/>
        </w:rPr>
      </w:pPr>
      <w:r>
        <w:rPr>
          <w:rFonts w:ascii="Arial" w:hAnsi="Arial"/>
        </w:rPr>
        <w:t xml:space="preserve">When the </w:t>
      </w:r>
      <w:r w:rsidR="0084496C">
        <w:rPr>
          <w:rFonts w:ascii="Arial" w:hAnsi="Arial"/>
        </w:rPr>
        <w:t>CDCAC</w:t>
      </w:r>
      <w:r>
        <w:rPr>
          <w:rFonts w:ascii="Arial" w:hAnsi="Arial"/>
        </w:rPr>
        <w:t xml:space="preserve"> completes the application review and evaluation process, it will provide its rating and funding recommendations to Council.  The </w:t>
      </w:r>
      <w:r w:rsidR="00825F4F">
        <w:rPr>
          <w:rFonts w:ascii="Arial" w:hAnsi="Arial"/>
        </w:rPr>
        <w:t>Town</w:t>
      </w:r>
      <w:r>
        <w:rPr>
          <w:rFonts w:ascii="Arial" w:hAnsi="Arial"/>
        </w:rPr>
        <w:t xml:space="preserve"> Council then allocates funds to eligible projects based on the </w:t>
      </w:r>
      <w:r w:rsidR="0050775D">
        <w:rPr>
          <w:rFonts w:ascii="Arial" w:hAnsi="Arial"/>
        </w:rPr>
        <w:t>Town’s</w:t>
      </w:r>
      <w:r>
        <w:rPr>
          <w:rFonts w:ascii="Arial" w:hAnsi="Arial"/>
        </w:rPr>
        <w:t xml:space="preserve"> priority needs</w:t>
      </w:r>
      <w:r w:rsidR="0084496C">
        <w:rPr>
          <w:rFonts w:ascii="Arial" w:hAnsi="Arial"/>
        </w:rPr>
        <w:t xml:space="preserve"> </w:t>
      </w:r>
      <w:r>
        <w:rPr>
          <w:rFonts w:ascii="Arial" w:hAnsi="Arial"/>
        </w:rPr>
        <w:t xml:space="preserve">and recommendations of the </w:t>
      </w:r>
      <w:r w:rsidR="0084496C">
        <w:rPr>
          <w:rFonts w:ascii="Arial" w:hAnsi="Arial"/>
        </w:rPr>
        <w:t>CDCAC</w:t>
      </w:r>
      <w:r>
        <w:rPr>
          <w:rFonts w:ascii="Arial" w:hAnsi="Arial"/>
        </w:rPr>
        <w:t xml:space="preserve">.  </w:t>
      </w:r>
      <w:r>
        <w:rPr>
          <w:rFonts w:ascii="Arial" w:hAnsi="Arial"/>
          <w:b/>
          <w:bCs/>
        </w:rPr>
        <w:t xml:space="preserve">The </w:t>
      </w:r>
      <w:r w:rsidR="00825F4F">
        <w:rPr>
          <w:rFonts w:ascii="Arial" w:hAnsi="Arial"/>
          <w:b/>
          <w:bCs/>
        </w:rPr>
        <w:t>Town</w:t>
      </w:r>
      <w:r>
        <w:rPr>
          <w:rFonts w:ascii="Arial" w:hAnsi="Arial"/>
          <w:b/>
          <w:bCs/>
        </w:rPr>
        <w:t xml:space="preserve"> Council has the authority to make all final decisions regarding the selection of projects and the allocation of funds among projects.</w:t>
      </w:r>
    </w:p>
    <w:p w:rsidR="00C53629" w:rsidRDefault="00C53629">
      <w:pPr>
        <w:pStyle w:val="BodyText"/>
        <w:widowControl/>
        <w:tabs>
          <w:tab w:val="left" w:pos="-1080"/>
          <w:tab w:val="left" w:pos="-720"/>
          <w:tab w:val="left" w:pos="0"/>
          <w:tab w:val="left" w:pos="360"/>
          <w:tab w:val="left" w:pos="1440"/>
        </w:tabs>
        <w:ind w:left="720"/>
        <w:rPr>
          <w:sz w:val="20"/>
        </w:rPr>
      </w:pPr>
    </w:p>
    <w:p w:rsidR="00C53629" w:rsidRDefault="008C5783">
      <w:pPr>
        <w:pStyle w:val="BodyText"/>
        <w:widowControl/>
        <w:tabs>
          <w:tab w:val="left" w:pos="-1080"/>
          <w:tab w:val="left" w:pos="-720"/>
          <w:tab w:val="left" w:pos="0"/>
          <w:tab w:val="left" w:pos="360"/>
          <w:tab w:val="left" w:pos="720"/>
        </w:tabs>
        <w:ind w:left="360"/>
        <w:rPr>
          <w:caps/>
          <w:sz w:val="20"/>
        </w:rPr>
      </w:pPr>
      <w:r>
        <w:rPr>
          <w:sz w:val="20"/>
        </w:rPr>
        <w:t>E.</w:t>
      </w:r>
      <w:r>
        <w:rPr>
          <w:sz w:val="20"/>
        </w:rPr>
        <w:tab/>
        <w:t>Public Hearing</w:t>
      </w:r>
    </w:p>
    <w:p w:rsidR="00C53629" w:rsidRDefault="008C5783">
      <w:pPr>
        <w:pStyle w:val="BodyText"/>
        <w:widowControl/>
        <w:tabs>
          <w:tab w:val="left" w:pos="-1080"/>
          <w:tab w:val="left" w:pos="-720"/>
          <w:tab w:val="left" w:pos="0"/>
          <w:tab w:val="left" w:pos="720"/>
          <w:tab w:val="left" w:pos="1440"/>
        </w:tabs>
        <w:ind w:left="360"/>
        <w:rPr>
          <w:b/>
          <w:caps/>
          <w:sz w:val="20"/>
        </w:rPr>
      </w:pPr>
      <w:r>
        <w:rPr>
          <w:sz w:val="20"/>
        </w:rPr>
        <w:br/>
        <w:t xml:space="preserve">The </w:t>
      </w:r>
      <w:r w:rsidR="00474DFB">
        <w:rPr>
          <w:sz w:val="20"/>
        </w:rPr>
        <w:t>Apple Valley</w:t>
      </w:r>
      <w:r>
        <w:rPr>
          <w:sz w:val="20"/>
        </w:rPr>
        <w:t xml:space="preserve"> </w:t>
      </w:r>
      <w:r w:rsidR="00825F4F">
        <w:rPr>
          <w:sz w:val="20"/>
        </w:rPr>
        <w:t>Town</w:t>
      </w:r>
      <w:r>
        <w:rPr>
          <w:sz w:val="20"/>
        </w:rPr>
        <w:t xml:space="preserve"> Council will hold a public hearing to </w:t>
      </w:r>
      <w:r w:rsidR="0084496C">
        <w:rPr>
          <w:sz w:val="20"/>
        </w:rPr>
        <w:t xml:space="preserve">receive public input regarding the proposed funding allocations </w:t>
      </w:r>
      <w:r w:rsidR="000C5513">
        <w:rPr>
          <w:sz w:val="20"/>
        </w:rPr>
        <w:t xml:space="preserve">for fiscal year </w:t>
      </w:r>
      <w:r w:rsidR="002D74DC">
        <w:rPr>
          <w:sz w:val="20"/>
        </w:rPr>
        <w:t>201</w:t>
      </w:r>
      <w:r w:rsidR="00AF5189">
        <w:rPr>
          <w:sz w:val="20"/>
        </w:rPr>
        <w:t>6</w:t>
      </w:r>
      <w:r w:rsidR="002D74DC">
        <w:rPr>
          <w:sz w:val="20"/>
        </w:rPr>
        <w:t>-201</w:t>
      </w:r>
      <w:r w:rsidR="00AF5189">
        <w:rPr>
          <w:sz w:val="20"/>
        </w:rPr>
        <w:t>7</w:t>
      </w:r>
      <w:r>
        <w:rPr>
          <w:sz w:val="20"/>
        </w:rPr>
        <w:t xml:space="preserve"> </w:t>
      </w:r>
      <w:r w:rsidR="00FF44A6" w:rsidRPr="00FF44A6">
        <w:rPr>
          <w:sz w:val="20"/>
        </w:rPr>
        <w:t>on</w:t>
      </w:r>
      <w:r w:rsidR="00FF44A6">
        <w:rPr>
          <w:i/>
          <w:sz w:val="20"/>
        </w:rPr>
        <w:t xml:space="preserve"> </w:t>
      </w:r>
      <w:r w:rsidR="0084496C">
        <w:rPr>
          <w:sz w:val="20"/>
        </w:rPr>
        <w:t xml:space="preserve">April </w:t>
      </w:r>
      <w:r w:rsidR="00914029">
        <w:rPr>
          <w:sz w:val="20"/>
        </w:rPr>
        <w:t>2</w:t>
      </w:r>
      <w:r w:rsidR="00AF5189">
        <w:rPr>
          <w:sz w:val="20"/>
        </w:rPr>
        <w:t>6</w:t>
      </w:r>
      <w:r w:rsidR="0084496C">
        <w:rPr>
          <w:sz w:val="20"/>
        </w:rPr>
        <w:t>, 201</w:t>
      </w:r>
      <w:r w:rsidR="00AF5189">
        <w:rPr>
          <w:sz w:val="20"/>
        </w:rPr>
        <w:t>6</w:t>
      </w:r>
      <w:r>
        <w:rPr>
          <w:sz w:val="20"/>
        </w:rPr>
        <w:t xml:space="preserve">.  All applicants will receive notice of the public hearing.  </w:t>
      </w:r>
    </w:p>
    <w:p w:rsidR="00C53629" w:rsidRDefault="00C53629">
      <w:pPr>
        <w:widowControl w:val="0"/>
        <w:jc w:val="both"/>
        <w:rPr>
          <w:rFonts w:ascii="Arial" w:hAnsi="Arial" w:cs="Arial"/>
        </w:rPr>
      </w:pPr>
    </w:p>
    <w:p w:rsidR="00C53629" w:rsidRDefault="008C5783">
      <w:pPr>
        <w:widowControl w:val="0"/>
        <w:ind w:left="360"/>
        <w:jc w:val="both"/>
        <w:rPr>
          <w:rFonts w:ascii="Arial" w:hAnsi="Arial" w:cs="Arial"/>
        </w:rPr>
      </w:pPr>
      <w:r>
        <w:rPr>
          <w:rFonts w:ascii="Arial" w:hAnsi="Arial" w:cs="Arial"/>
        </w:rPr>
        <w:t>F.</w:t>
      </w:r>
      <w:r>
        <w:rPr>
          <w:rFonts w:ascii="Arial" w:hAnsi="Arial" w:cs="Arial"/>
        </w:rPr>
        <w:tab/>
        <w:t>Application Deadline</w:t>
      </w:r>
    </w:p>
    <w:p w:rsidR="00C53629" w:rsidRDefault="00C53629">
      <w:pPr>
        <w:widowControl w:val="0"/>
        <w:ind w:left="360"/>
        <w:jc w:val="both"/>
        <w:rPr>
          <w:rFonts w:ascii="Arial" w:hAnsi="Arial" w:cs="Arial"/>
        </w:rPr>
      </w:pPr>
    </w:p>
    <w:p w:rsidR="00C53629" w:rsidRDefault="0050775D">
      <w:pPr>
        <w:widowControl w:val="0"/>
        <w:ind w:left="360"/>
        <w:jc w:val="both"/>
        <w:rPr>
          <w:rFonts w:ascii="Arial" w:hAnsi="Arial" w:cs="Arial"/>
        </w:rPr>
      </w:pPr>
      <w:r>
        <w:rPr>
          <w:rFonts w:ascii="Arial" w:hAnsi="Arial" w:cs="Arial"/>
        </w:rPr>
        <w:t>Town of Apple Valley</w:t>
      </w:r>
      <w:r w:rsidR="008C5783">
        <w:rPr>
          <w:rFonts w:ascii="Arial" w:hAnsi="Arial" w:cs="Arial"/>
        </w:rPr>
        <w:t xml:space="preserve"> Project</w:t>
      </w:r>
      <w:r w:rsidR="00914029">
        <w:rPr>
          <w:rFonts w:ascii="Arial" w:hAnsi="Arial" w:cs="Arial"/>
        </w:rPr>
        <w:t>/Program</w:t>
      </w:r>
      <w:r w:rsidR="008C5783">
        <w:rPr>
          <w:rFonts w:ascii="Arial" w:hAnsi="Arial" w:cs="Arial"/>
        </w:rPr>
        <w:t xml:space="preserve"> Applications will be accepted until </w:t>
      </w:r>
      <w:r w:rsidR="0084496C">
        <w:rPr>
          <w:rFonts w:ascii="Arial" w:hAnsi="Arial" w:cs="Arial"/>
        </w:rPr>
        <w:t>4:30</w:t>
      </w:r>
      <w:r w:rsidR="008C5783">
        <w:rPr>
          <w:rFonts w:ascii="Arial" w:hAnsi="Arial" w:cs="Arial"/>
        </w:rPr>
        <w:t xml:space="preserve"> p.m., </w:t>
      </w:r>
      <w:r w:rsidR="00035E3F">
        <w:rPr>
          <w:rFonts w:ascii="Arial" w:hAnsi="Arial" w:cs="Arial"/>
          <w:b/>
          <w:u w:val="single"/>
        </w:rPr>
        <w:t>Tuesday</w:t>
      </w:r>
      <w:r w:rsidR="001F4F1F">
        <w:rPr>
          <w:rFonts w:ascii="Arial" w:hAnsi="Arial" w:cs="Arial"/>
          <w:b/>
          <w:u w:val="single"/>
        </w:rPr>
        <w:t xml:space="preserve">, </w:t>
      </w:r>
      <w:r w:rsidR="00AF5189">
        <w:rPr>
          <w:rFonts w:ascii="Arial" w:hAnsi="Arial" w:cs="Arial"/>
          <w:b/>
          <w:u w:val="single"/>
        </w:rPr>
        <w:t>February 9, 2016</w:t>
      </w:r>
      <w:r w:rsidR="008C5783">
        <w:rPr>
          <w:rFonts w:ascii="Arial" w:hAnsi="Arial" w:cs="Arial"/>
          <w:b/>
          <w:u w:val="single"/>
        </w:rPr>
        <w:t>.</w:t>
      </w:r>
      <w:r w:rsidR="008C5783">
        <w:rPr>
          <w:rFonts w:ascii="Arial" w:hAnsi="Arial" w:cs="Arial"/>
          <w:bCs/>
        </w:rPr>
        <w:t xml:space="preserve">  </w:t>
      </w:r>
      <w:r w:rsidR="008C5783">
        <w:rPr>
          <w:rFonts w:ascii="Arial" w:hAnsi="Arial" w:cs="Arial"/>
        </w:rPr>
        <w:t xml:space="preserve">Applications must be delivered to the </w:t>
      </w:r>
      <w:r w:rsidR="0084496C">
        <w:rPr>
          <w:rFonts w:ascii="Arial" w:hAnsi="Arial" w:cs="Arial"/>
        </w:rPr>
        <w:t>Community</w:t>
      </w:r>
      <w:r w:rsidR="000C5513">
        <w:rPr>
          <w:rFonts w:ascii="Arial" w:hAnsi="Arial" w:cs="Arial"/>
        </w:rPr>
        <w:t xml:space="preserve"> Development</w:t>
      </w:r>
      <w:r w:rsidR="008C5783">
        <w:rPr>
          <w:rFonts w:ascii="Arial" w:hAnsi="Arial" w:cs="Arial"/>
        </w:rPr>
        <w:t xml:space="preserve"> Department,</w:t>
      </w:r>
      <w:r w:rsidR="0084496C">
        <w:rPr>
          <w:rFonts w:ascii="Arial" w:hAnsi="Arial" w:cs="Arial"/>
        </w:rPr>
        <w:t xml:space="preserve"> Development Services Building,</w:t>
      </w:r>
      <w:r w:rsidR="008C5783">
        <w:rPr>
          <w:rFonts w:ascii="Arial" w:hAnsi="Arial" w:cs="Arial"/>
        </w:rPr>
        <w:t xml:space="preserve"> </w:t>
      </w:r>
      <w:r w:rsidR="00825F4F">
        <w:rPr>
          <w:rFonts w:ascii="Arial" w:hAnsi="Arial" w:cs="Arial"/>
        </w:rPr>
        <w:t>Town</w:t>
      </w:r>
      <w:r w:rsidR="008C5783">
        <w:rPr>
          <w:rFonts w:ascii="Arial" w:hAnsi="Arial" w:cs="Arial"/>
        </w:rPr>
        <w:t xml:space="preserve"> Hall, </w:t>
      </w:r>
      <w:r w:rsidR="0084496C">
        <w:rPr>
          <w:rFonts w:ascii="Arial" w:hAnsi="Arial" w:cs="Arial"/>
        </w:rPr>
        <w:t>14975 Dale Evans Pkwy</w:t>
      </w:r>
      <w:r w:rsidR="008C5783">
        <w:rPr>
          <w:rFonts w:ascii="Arial" w:hAnsi="Arial" w:cs="Arial"/>
        </w:rPr>
        <w:t xml:space="preserve">, </w:t>
      </w:r>
      <w:r w:rsidR="00474DFB">
        <w:rPr>
          <w:rFonts w:ascii="Arial" w:hAnsi="Arial" w:cs="Arial"/>
        </w:rPr>
        <w:t>Apple Valley</w:t>
      </w:r>
      <w:r w:rsidR="008C5783">
        <w:rPr>
          <w:rFonts w:ascii="Arial" w:hAnsi="Arial" w:cs="Arial"/>
        </w:rPr>
        <w:t xml:space="preserve">, </w:t>
      </w:r>
      <w:r w:rsidR="008C5783">
        <w:rPr>
          <w:rFonts w:ascii="Arial" w:hAnsi="Arial" w:cs="Arial"/>
          <w:b/>
        </w:rPr>
        <w:t xml:space="preserve">not later than </w:t>
      </w:r>
      <w:r w:rsidR="0084496C">
        <w:rPr>
          <w:rFonts w:ascii="Arial" w:hAnsi="Arial" w:cs="Arial"/>
          <w:b/>
        </w:rPr>
        <w:t>4:30</w:t>
      </w:r>
      <w:r w:rsidR="008C5783">
        <w:rPr>
          <w:rFonts w:ascii="Arial" w:hAnsi="Arial" w:cs="Arial"/>
          <w:b/>
        </w:rPr>
        <w:t xml:space="preserve"> p.m.</w:t>
      </w:r>
      <w:r w:rsidR="008C5783">
        <w:rPr>
          <w:rFonts w:ascii="Arial" w:hAnsi="Arial" w:cs="Arial"/>
        </w:rPr>
        <w:t xml:space="preserve"> on that date in order to be considered eligible.  Faxed or e-mailed applications </w:t>
      </w:r>
      <w:r w:rsidR="008C5783" w:rsidRPr="00FF44A6">
        <w:rPr>
          <w:rFonts w:ascii="Arial" w:hAnsi="Arial" w:cs="Arial"/>
          <w:u w:val="single"/>
        </w:rPr>
        <w:t>will not</w:t>
      </w:r>
      <w:r w:rsidR="008C5783">
        <w:rPr>
          <w:rFonts w:ascii="Arial" w:hAnsi="Arial" w:cs="Arial"/>
        </w:rPr>
        <w:t xml:space="preserve"> be accepted.</w:t>
      </w:r>
    </w:p>
    <w:p w:rsidR="00C53629" w:rsidRDefault="00C53629">
      <w:pPr>
        <w:widowControl w:val="0"/>
        <w:ind w:left="720"/>
        <w:jc w:val="both"/>
        <w:rPr>
          <w:rFonts w:ascii="Arial" w:hAnsi="Arial" w:cs="Arial"/>
          <w:b/>
          <w:caps/>
        </w:rPr>
      </w:pPr>
    </w:p>
    <w:p w:rsidR="00C53629" w:rsidRDefault="008C5783">
      <w:pPr>
        <w:numPr>
          <w:ilvl w:val="0"/>
          <w:numId w:val="32"/>
        </w:numPr>
        <w:tabs>
          <w:tab w:val="left" w:pos="-1080"/>
          <w:tab w:val="left" w:pos="-720"/>
          <w:tab w:val="left" w:pos="0"/>
          <w:tab w:val="left" w:pos="720"/>
          <w:tab w:val="left" w:pos="1440"/>
          <w:tab w:val="left" w:pos="2160"/>
          <w:tab w:val="left" w:pos="2520"/>
        </w:tabs>
        <w:jc w:val="both"/>
        <w:rPr>
          <w:rFonts w:ascii="Arial" w:hAnsi="Arial"/>
          <w:bCs/>
          <w:color w:val="000000"/>
        </w:rPr>
      </w:pPr>
      <w:r>
        <w:rPr>
          <w:rFonts w:ascii="Arial" w:hAnsi="Arial"/>
          <w:bCs/>
          <w:color w:val="000000"/>
        </w:rPr>
        <w:t>Funding Notification</w:t>
      </w:r>
    </w:p>
    <w:p w:rsidR="00C53629" w:rsidRDefault="00C53629">
      <w:pPr>
        <w:tabs>
          <w:tab w:val="left" w:pos="-1080"/>
          <w:tab w:val="left" w:pos="-720"/>
          <w:tab w:val="left" w:pos="0"/>
          <w:tab w:val="left" w:pos="720"/>
          <w:tab w:val="left" w:pos="1440"/>
          <w:tab w:val="left" w:pos="2160"/>
          <w:tab w:val="left" w:pos="2520"/>
        </w:tabs>
        <w:ind w:left="720"/>
        <w:jc w:val="both"/>
        <w:rPr>
          <w:rFonts w:ascii="Arial" w:hAnsi="Arial"/>
          <w:bCs/>
          <w:color w:val="000000"/>
        </w:rPr>
      </w:pPr>
    </w:p>
    <w:p w:rsidR="00C53629" w:rsidRDefault="008C5783">
      <w:pPr>
        <w:widowControl w:val="0"/>
        <w:ind w:left="360"/>
        <w:jc w:val="both"/>
        <w:rPr>
          <w:rFonts w:ascii="Arial" w:hAnsi="Arial"/>
          <w:color w:val="000000"/>
        </w:rPr>
      </w:pPr>
      <w:r>
        <w:rPr>
          <w:rFonts w:ascii="Arial" w:hAnsi="Arial"/>
          <w:color w:val="000000"/>
        </w:rPr>
        <w:t xml:space="preserve">The </w:t>
      </w:r>
      <w:r w:rsidR="0050775D">
        <w:rPr>
          <w:rFonts w:ascii="Arial" w:hAnsi="Arial"/>
          <w:color w:val="000000"/>
        </w:rPr>
        <w:t>Town of Apple Valley</w:t>
      </w:r>
      <w:r>
        <w:rPr>
          <w:rFonts w:ascii="Arial" w:hAnsi="Arial"/>
          <w:color w:val="000000"/>
        </w:rPr>
        <w:t xml:space="preserve"> sends written notification to the agencies approved for implementing the CDBG-funded programs.  Contracts must be written and approved for all CDBG-funded programs prior to any expenditure of funds by the subrecipient agencies.  </w:t>
      </w:r>
    </w:p>
    <w:p w:rsidR="00C53629" w:rsidRDefault="00C53629">
      <w:pPr>
        <w:widowControl w:val="0"/>
        <w:jc w:val="both"/>
        <w:rPr>
          <w:rFonts w:ascii="Arial" w:hAnsi="Arial" w:cs="Arial"/>
          <w:b/>
          <w:highlight w:val="yellow"/>
        </w:rPr>
      </w:pPr>
    </w:p>
    <w:p w:rsidR="00CF0C62" w:rsidRDefault="00CF0C62">
      <w:pPr>
        <w:widowControl w:val="0"/>
        <w:jc w:val="both"/>
        <w:rPr>
          <w:rFonts w:ascii="Arial" w:hAnsi="Arial" w:cs="Arial"/>
          <w:b/>
          <w:highlight w:val="yellow"/>
        </w:rPr>
      </w:pPr>
    </w:p>
    <w:p w:rsidR="00CF0C62" w:rsidRDefault="00CF0C62">
      <w:pPr>
        <w:widowControl w:val="0"/>
        <w:jc w:val="both"/>
        <w:rPr>
          <w:rFonts w:ascii="Arial" w:hAnsi="Arial" w:cs="Arial"/>
          <w:b/>
          <w:highlight w:val="yellow"/>
        </w:rPr>
      </w:pPr>
    </w:p>
    <w:p w:rsidR="00CF0C62" w:rsidRDefault="00CF0C62">
      <w:pPr>
        <w:widowControl w:val="0"/>
        <w:jc w:val="both"/>
        <w:rPr>
          <w:rFonts w:ascii="Arial" w:hAnsi="Arial" w:cs="Arial"/>
          <w:b/>
          <w:highlight w:val="yellow"/>
        </w:rPr>
      </w:pPr>
    </w:p>
    <w:p w:rsidR="00C53629" w:rsidRDefault="008C5783">
      <w:pPr>
        <w:widowControl w:val="0"/>
        <w:jc w:val="both"/>
        <w:rPr>
          <w:rFonts w:ascii="Arial" w:hAnsi="Arial" w:cs="Arial"/>
          <w:b/>
          <w:bCs/>
        </w:rPr>
      </w:pPr>
      <w:r>
        <w:rPr>
          <w:rFonts w:ascii="Arial" w:hAnsi="Arial" w:cs="Arial"/>
          <w:b/>
          <w:bCs/>
        </w:rPr>
        <w:t xml:space="preserve">For more information, </w:t>
      </w:r>
      <w:r w:rsidR="00804BCF">
        <w:rPr>
          <w:rFonts w:ascii="Arial" w:hAnsi="Arial" w:cs="Arial"/>
          <w:b/>
          <w:bCs/>
        </w:rPr>
        <w:t xml:space="preserve">application </w:t>
      </w:r>
      <w:r w:rsidR="00035E3F">
        <w:rPr>
          <w:rFonts w:ascii="Arial" w:hAnsi="Arial" w:cs="Arial"/>
          <w:b/>
          <w:bCs/>
        </w:rPr>
        <w:t>f</w:t>
      </w:r>
      <w:r w:rsidR="0084496C">
        <w:rPr>
          <w:rFonts w:ascii="Arial" w:hAnsi="Arial" w:cs="Arial"/>
          <w:b/>
          <w:bCs/>
        </w:rPr>
        <w:t>orms, or for questions, contact</w:t>
      </w:r>
      <w:r>
        <w:rPr>
          <w:rFonts w:ascii="Arial" w:hAnsi="Arial" w:cs="Arial"/>
          <w:b/>
          <w:bCs/>
        </w:rPr>
        <w:t xml:space="preserve"> </w:t>
      </w:r>
      <w:r w:rsidR="0084496C">
        <w:rPr>
          <w:rFonts w:ascii="Arial" w:hAnsi="Arial" w:cs="Arial"/>
          <w:b/>
          <w:bCs/>
        </w:rPr>
        <w:t>Christopher Moore</w:t>
      </w:r>
      <w:r>
        <w:rPr>
          <w:rFonts w:ascii="Arial" w:hAnsi="Arial" w:cs="Arial"/>
          <w:b/>
          <w:bCs/>
        </w:rPr>
        <w:t xml:space="preserve">, </w:t>
      </w:r>
      <w:r w:rsidR="0084496C">
        <w:rPr>
          <w:rFonts w:ascii="Arial" w:hAnsi="Arial" w:cs="Arial"/>
          <w:b/>
          <w:bCs/>
        </w:rPr>
        <w:t>Housing and Community Development Specialist</w:t>
      </w:r>
      <w:r w:rsidR="000C5513">
        <w:rPr>
          <w:rFonts w:ascii="Arial" w:hAnsi="Arial" w:cs="Arial"/>
          <w:b/>
          <w:bCs/>
        </w:rPr>
        <w:t xml:space="preserve">, at (760) </w:t>
      </w:r>
      <w:r w:rsidR="0084496C">
        <w:rPr>
          <w:rFonts w:ascii="Arial" w:hAnsi="Arial" w:cs="Arial"/>
          <w:b/>
          <w:bCs/>
        </w:rPr>
        <w:t>240-7000 x7921</w:t>
      </w:r>
      <w:r>
        <w:rPr>
          <w:rFonts w:ascii="Arial" w:hAnsi="Arial" w:cs="Arial"/>
          <w:b/>
          <w:bCs/>
        </w:rPr>
        <w:t xml:space="preserve"> or by e-mail at: </w:t>
      </w:r>
      <w:hyperlink r:id="rId18" w:history="1">
        <w:r w:rsidR="0084496C" w:rsidRPr="00DF23F3">
          <w:rPr>
            <w:rStyle w:val="Hyperlink"/>
            <w:rFonts w:ascii="Arial" w:hAnsi="Arial" w:cs="Arial"/>
            <w:b/>
            <w:bCs/>
          </w:rPr>
          <w:t>cmoore@applevalley.org</w:t>
        </w:r>
      </w:hyperlink>
      <w:r w:rsidR="0084496C">
        <w:rPr>
          <w:rFonts w:ascii="Arial" w:hAnsi="Arial" w:cs="Arial"/>
          <w:b/>
          <w:bCs/>
        </w:rPr>
        <w:t xml:space="preserve">. </w:t>
      </w:r>
    </w:p>
    <w:p w:rsidR="0084496C" w:rsidRDefault="0084496C">
      <w:pPr>
        <w:widowControl w:val="0"/>
        <w:jc w:val="both"/>
        <w:rPr>
          <w:rFonts w:ascii="Arial" w:hAnsi="Arial" w:cs="Arial"/>
          <w:b/>
          <w:bCs/>
        </w:rPr>
      </w:pPr>
    </w:p>
    <w:p w:rsidR="0084496C" w:rsidRDefault="0084496C">
      <w:pPr>
        <w:widowControl w:val="0"/>
        <w:jc w:val="both"/>
        <w:rPr>
          <w:rFonts w:ascii="Arial" w:hAnsi="Arial" w:cs="Arial"/>
          <w:b/>
          <w:bCs/>
        </w:rPr>
      </w:pPr>
    </w:p>
    <w:p w:rsidR="00CF0C62" w:rsidRDefault="00CF0C62">
      <w:pPr>
        <w:widowControl w:val="0"/>
        <w:jc w:val="both"/>
        <w:rPr>
          <w:rFonts w:ascii="Arial" w:hAnsi="Arial" w:cs="Arial"/>
          <w:b/>
          <w:bCs/>
        </w:rPr>
      </w:pPr>
    </w:p>
    <w:p w:rsidR="00CF0C62" w:rsidRDefault="00CF0C62">
      <w:pPr>
        <w:widowControl w:val="0"/>
        <w:jc w:val="both"/>
        <w:rPr>
          <w:rFonts w:ascii="Arial" w:hAnsi="Arial" w:cs="Arial"/>
          <w:b/>
          <w:bCs/>
        </w:rPr>
      </w:pPr>
    </w:p>
    <w:p w:rsidR="0084496C" w:rsidRDefault="0084496C">
      <w:pPr>
        <w:widowControl w:val="0"/>
        <w:jc w:val="both"/>
        <w:rPr>
          <w:rFonts w:ascii="Arial" w:hAnsi="Arial" w:cs="Arial"/>
          <w:b/>
          <w:bCs/>
          <w:caps/>
        </w:rPr>
      </w:pPr>
    </w:p>
    <w:p w:rsidR="00C53629" w:rsidRDefault="00C53629">
      <w:pPr>
        <w:widowControl w:val="0"/>
        <w:jc w:val="both"/>
        <w:rPr>
          <w:rFonts w:ascii="Arial" w:hAnsi="Arial" w:cs="Arial"/>
        </w:rPr>
      </w:pPr>
    </w:p>
    <w:p w:rsidR="00C53629" w:rsidRDefault="00DA5362">
      <w:pPr>
        <w:widowControl w:val="0"/>
        <w:jc w:val="both"/>
        <w:rPr>
          <w:rFonts w:ascii="Arial" w:hAnsi="Arial" w:cs="Arial"/>
        </w:rPr>
      </w:pPr>
      <w:r>
        <w:rPr>
          <w:rFonts w:ascii="Arial" w:hAnsi="Arial" w:cs="Arial"/>
          <w:noProof/>
        </w:rPr>
        <w:pict>
          <v:rect id="_x0000_s2051" style="position:absolute;left:0;text-align:left;margin-left:-8.55pt;margin-top:2.5pt;width:496.85pt;height:84pt;z-index:251657728" filled="f" strokeweight="2pt"/>
        </w:pict>
      </w:r>
    </w:p>
    <w:p w:rsidR="00C53629" w:rsidRDefault="008C5783">
      <w:pPr>
        <w:widowControl w:val="0"/>
        <w:rPr>
          <w:rFonts w:ascii="Arial" w:hAnsi="Arial" w:cs="Arial"/>
          <w:b/>
          <w:bCs/>
        </w:rPr>
      </w:pPr>
      <w:r>
        <w:rPr>
          <w:rFonts w:ascii="Arial" w:hAnsi="Arial" w:cs="Arial"/>
          <w:b/>
        </w:rPr>
        <w:t xml:space="preserve">Submit Completed Applications to: </w:t>
      </w:r>
      <w:r>
        <w:rPr>
          <w:rFonts w:ascii="Arial" w:hAnsi="Arial" w:cs="Arial"/>
          <w:b/>
        </w:rPr>
        <w:tab/>
      </w:r>
      <w:r w:rsidR="0084496C">
        <w:rPr>
          <w:rFonts w:ascii="Arial" w:hAnsi="Arial" w:cs="Arial"/>
          <w:b/>
          <w:bCs/>
        </w:rPr>
        <w:t xml:space="preserve">Community </w:t>
      </w:r>
      <w:r w:rsidR="000C5513">
        <w:rPr>
          <w:rFonts w:ascii="Arial" w:hAnsi="Arial" w:cs="Arial"/>
          <w:b/>
          <w:bCs/>
        </w:rPr>
        <w:t>Development Department</w:t>
      </w:r>
    </w:p>
    <w:p w:rsidR="00C53629" w:rsidRDefault="008C5783">
      <w:pPr>
        <w:pStyle w:val="Heading2"/>
        <w:ind w:left="2880" w:firstLine="720"/>
        <w:jc w:val="left"/>
        <w:rPr>
          <w:bCs/>
          <w:sz w:val="20"/>
        </w:rPr>
      </w:pPr>
      <w:r>
        <w:rPr>
          <w:bCs/>
          <w:sz w:val="20"/>
        </w:rPr>
        <w:t xml:space="preserve">Attn:  </w:t>
      </w:r>
      <w:r w:rsidR="0084496C">
        <w:rPr>
          <w:bCs/>
          <w:sz w:val="20"/>
        </w:rPr>
        <w:t>Christopher Moore</w:t>
      </w:r>
    </w:p>
    <w:p w:rsidR="00C53629" w:rsidRDefault="0050775D">
      <w:pPr>
        <w:pStyle w:val="Heading2"/>
        <w:ind w:left="2880" w:firstLine="720"/>
        <w:jc w:val="left"/>
        <w:rPr>
          <w:bCs/>
          <w:sz w:val="20"/>
        </w:rPr>
      </w:pPr>
      <w:r>
        <w:rPr>
          <w:bCs/>
          <w:sz w:val="20"/>
        </w:rPr>
        <w:t>Town of Apple Valley</w:t>
      </w:r>
    </w:p>
    <w:p w:rsidR="0084496C" w:rsidRPr="0084496C" w:rsidRDefault="0084496C" w:rsidP="0084496C">
      <w:pPr>
        <w:rPr>
          <w:rFonts w:ascii="Arial" w:hAnsi="Arial" w:cs="Arial"/>
          <w:b/>
        </w:rPr>
      </w:pPr>
      <w:r>
        <w:tab/>
      </w:r>
      <w:r>
        <w:tab/>
      </w:r>
      <w:r>
        <w:tab/>
      </w:r>
      <w:r>
        <w:tab/>
      </w:r>
      <w:r>
        <w:tab/>
      </w:r>
      <w:r w:rsidRPr="0084496C">
        <w:rPr>
          <w:rFonts w:ascii="Arial" w:hAnsi="Arial" w:cs="Arial"/>
          <w:b/>
        </w:rPr>
        <w:t>Development Services Building</w:t>
      </w:r>
    </w:p>
    <w:p w:rsidR="00C53629" w:rsidRDefault="0084496C">
      <w:pPr>
        <w:pStyle w:val="Heading7"/>
        <w:rPr>
          <w:sz w:val="20"/>
        </w:rPr>
      </w:pPr>
      <w:r>
        <w:rPr>
          <w:sz w:val="20"/>
        </w:rPr>
        <w:t>14975 Dale Evans Pkwy</w:t>
      </w:r>
    </w:p>
    <w:p w:rsidR="00C53629" w:rsidRDefault="00474DFB">
      <w:pPr>
        <w:pStyle w:val="Heading6"/>
      </w:pPr>
      <w:r>
        <w:t>Apple Valley</w:t>
      </w:r>
      <w:r w:rsidR="008C5783">
        <w:t xml:space="preserve">, CA  </w:t>
      </w:r>
      <w:r w:rsidR="0084496C">
        <w:t>92307</w:t>
      </w:r>
    </w:p>
    <w:p w:rsidR="007F016E" w:rsidRDefault="007F016E" w:rsidP="007F016E"/>
    <w:p w:rsidR="007F016E" w:rsidRDefault="007F016E" w:rsidP="007F016E"/>
    <w:p w:rsidR="00CF0C62" w:rsidRDefault="00CF0C62" w:rsidP="007F016E"/>
    <w:p w:rsidR="00EF30D1" w:rsidRDefault="00EF30D1" w:rsidP="007F016E"/>
    <w:p w:rsidR="00EF30D1" w:rsidRDefault="00EF30D1" w:rsidP="007F016E"/>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392AE1" w:rsidRDefault="00392AE1" w:rsidP="00470AAD">
      <w:pPr>
        <w:pStyle w:val="BodyText2"/>
        <w:jc w:val="center"/>
        <w:rPr>
          <w:b/>
          <w:sz w:val="20"/>
          <w:u w:val="single"/>
        </w:rPr>
      </w:pPr>
    </w:p>
    <w:p w:rsidR="00470AAD" w:rsidRPr="00470AAD" w:rsidRDefault="00470AAD" w:rsidP="00470AAD">
      <w:pPr>
        <w:pStyle w:val="BodyText2"/>
        <w:jc w:val="center"/>
        <w:rPr>
          <w:b/>
          <w:sz w:val="20"/>
          <w:u w:val="single"/>
        </w:rPr>
      </w:pPr>
      <w:r w:rsidRPr="00470AAD">
        <w:rPr>
          <w:b/>
          <w:sz w:val="20"/>
          <w:u w:val="single"/>
        </w:rPr>
        <w:t>SUBMITTAL CHECKLIST</w:t>
      </w:r>
    </w:p>
    <w:p w:rsidR="00470AAD" w:rsidRDefault="00470AAD" w:rsidP="00470AAD">
      <w:pPr>
        <w:pStyle w:val="BodyText2"/>
        <w:rPr>
          <w:sz w:val="20"/>
        </w:rPr>
      </w:pPr>
    </w:p>
    <w:p w:rsidR="00470AAD" w:rsidRDefault="00470AAD" w:rsidP="00470AAD">
      <w:pPr>
        <w:pStyle w:val="BodyText2"/>
        <w:rPr>
          <w:sz w:val="20"/>
        </w:rPr>
      </w:pPr>
      <w:r w:rsidRPr="00C45585">
        <w:rPr>
          <w:sz w:val="20"/>
        </w:rPr>
        <w:t>THE FOLLOWING DOCUMENTS MUST BE INCLUDED AT THE TIME OF APPLICATION SUBMITTAL OR THE APPLICATION IS SUBJECT TO REJECTION:</w:t>
      </w:r>
    </w:p>
    <w:p w:rsidR="00470AAD" w:rsidRDefault="00470AAD" w:rsidP="00470AAD">
      <w:pPr>
        <w:pStyle w:val="BodyText2"/>
        <w:rPr>
          <w:sz w:val="20"/>
        </w:rPr>
      </w:pPr>
    </w:p>
    <w:p w:rsidR="00470AAD" w:rsidRPr="00C45585" w:rsidRDefault="00DA5362" w:rsidP="00470AAD">
      <w:pPr>
        <w:numPr>
          <w:ilvl w:val="0"/>
          <w:numId w:val="33"/>
        </w:numPr>
        <w:overflowPunct/>
        <w:autoSpaceDE/>
        <w:autoSpaceDN/>
        <w:adjustRightInd/>
        <w:jc w:val="both"/>
        <w:textAlignment w:val="auto"/>
        <w:rPr>
          <w:b/>
          <w:bCs/>
        </w:rPr>
      </w:pPr>
      <w:r>
        <w:rPr>
          <w:b/>
          <w:bCs/>
        </w:rPr>
        <w:fldChar w:fldCharType="begin">
          <w:ffData>
            <w:name w:val="Check145"/>
            <w:enabled/>
            <w:calcOnExit w:val="0"/>
            <w:checkBox>
              <w:sizeAuto/>
              <w:default w:val="0"/>
            </w:checkBox>
          </w:ffData>
        </w:fldChar>
      </w:r>
      <w:bookmarkStart w:id="0" w:name="Check145"/>
      <w:r w:rsidR="00470AAD">
        <w:rPr>
          <w:b/>
          <w:bCs/>
        </w:rPr>
        <w:instrText xml:space="preserve"> FORMCHECKBOX </w:instrText>
      </w:r>
      <w:r>
        <w:rPr>
          <w:b/>
          <w:bCs/>
        </w:rPr>
      </w:r>
      <w:r>
        <w:rPr>
          <w:b/>
          <w:bCs/>
        </w:rPr>
        <w:fldChar w:fldCharType="separate"/>
      </w:r>
      <w:r>
        <w:rPr>
          <w:b/>
          <w:bCs/>
        </w:rPr>
        <w:fldChar w:fldCharType="end"/>
      </w:r>
      <w:bookmarkEnd w:id="0"/>
      <w:r w:rsidR="00470AAD">
        <w:rPr>
          <w:b/>
          <w:bCs/>
        </w:rPr>
        <w:tab/>
      </w:r>
      <w:r w:rsidR="00470AAD" w:rsidRPr="00C45585">
        <w:rPr>
          <w:b/>
          <w:bCs/>
        </w:rPr>
        <w:t>Completed Application Form</w:t>
      </w:r>
    </w:p>
    <w:p w:rsidR="00470AAD" w:rsidRPr="00C45585" w:rsidRDefault="00470AAD" w:rsidP="00470AAD">
      <w:pPr>
        <w:jc w:val="both"/>
        <w:rPr>
          <w:b/>
          <w:bCs/>
        </w:rPr>
      </w:pPr>
    </w:p>
    <w:p w:rsidR="00470AAD" w:rsidRPr="00C45585" w:rsidRDefault="00DA5362" w:rsidP="00470AAD">
      <w:pPr>
        <w:numPr>
          <w:ilvl w:val="0"/>
          <w:numId w:val="33"/>
        </w:numPr>
        <w:overflowPunct/>
        <w:autoSpaceDE/>
        <w:autoSpaceDN/>
        <w:adjustRightInd/>
        <w:jc w:val="both"/>
        <w:textAlignment w:val="auto"/>
        <w:rPr>
          <w:b/>
          <w:bCs/>
        </w:rPr>
      </w:pPr>
      <w:r>
        <w:rPr>
          <w:b/>
          <w:bCs/>
        </w:rPr>
        <w:fldChar w:fldCharType="begin">
          <w:ffData>
            <w:name w:val="Check146"/>
            <w:enabled/>
            <w:calcOnExit w:val="0"/>
            <w:checkBox>
              <w:sizeAuto/>
              <w:default w:val="0"/>
            </w:checkBox>
          </w:ffData>
        </w:fldChar>
      </w:r>
      <w:bookmarkStart w:id="1" w:name="Check146"/>
      <w:r w:rsidR="00470AAD">
        <w:rPr>
          <w:b/>
          <w:bCs/>
        </w:rPr>
        <w:instrText xml:space="preserve"> FORMCHECKBOX </w:instrText>
      </w:r>
      <w:r>
        <w:rPr>
          <w:b/>
          <w:bCs/>
        </w:rPr>
      </w:r>
      <w:r>
        <w:rPr>
          <w:b/>
          <w:bCs/>
        </w:rPr>
        <w:fldChar w:fldCharType="separate"/>
      </w:r>
      <w:r>
        <w:rPr>
          <w:b/>
          <w:bCs/>
        </w:rPr>
        <w:fldChar w:fldCharType="end"/>
      </w:r>
      <w:bookmarkEnd w:id="1"/>
      <w:r w:rsidR="00470AAD">
        <w:rPr>
          <w:b/>
          <w:bCs/>
        </w:rPr>
        <w:tab/>
      </w:r>
      <w:r w:rsidR="00470AAD" w:rsidRPr="00C45585">
        <w:rPr>
          <w:b/>
          <w:bCs/>
        </w:rPr>
        <w:t>Cop</w:t>
      </w:r>
      <w:r w:rsidR="00470AAD">
        <w:rPr>
          <w:b/>
          <w:bCs/>
        </w:rPr>
        <w:t>y of Articles of Incorporation;</w:t>
      </w:r>
    </w:p>
    <w:p w:rsidR="00470AAD" w:rsidRPr="00C45585" w:rsidRDefault="00470AAD" w:rsidP="00470AAD">
      <w:pPr>
        <w:jc w:val="both"/>
        <w:rPr>
          <w:b/>
          <w:bCs/>
        </w:rPr>
      </w:pPr>
    </w:p>
    <w:p w:rsidR="00470AAD" w:rsidRPr="00C45585" w:rsidRDefault="00DA5362" w:rsidP="00470AAD">
      <w:pPr>
        <w:numPr>
          <w:ilvl w:val="0"/>
          <w:numId w:val="33"/>
        </w:numPr>
        <w:overflowPunct/>
        <w:autoSpaceDE/>
        <w:autoSpaceDN/>
        <w:adjustRightInd/>
        <w:jc w:val="both"/>
        <w:textAlignment w:val="auto"/>
        <w:rPr>
          <w:b/>
          <w:bCs/>
        </w:rPr>
      </w:pPr>
      <w:r>
        <w:rPr>
          <w:b/>
          <w:bCs/>
        </w:rPr>
        <w:fldChar w:fldCharType="begin">
          <w:ffData>
            <w:name w:val="Check147"/>
            <w:enabled/>
            <w:calcOnExit w:val="0"/>
            <w:checkBox>
              <w:sizeAuto/>
              <w:default w:val="0"/>
            </w:checkBox>
          </w:ffData>
        </w:fldChar>
      </w:r>
      <w:bookmarkStart w:id="2" w:name="Check147"/>
      <w:r w:rsidR="00470AAD">
        <w:rPr>
          <w:b/>
          <w:bCs/>
        </w:rPr>
        <w:instrText xml:space="preserve"> FORMCHECKBOX </w:instrText>
      </w:r>
      <w:r>
        <w:rPr>
          <w:b/>
          <w:bCs/>
        </w:rPr>
      </w:r>
      <w:r>
        <w:rPr>
          <w:b/>
          <w:bCs/>
        </w:rPr>
        <w:fldChar w:fldCharType="separate"/>
      </w:r>
      <w:r>
        <w:rPr>
          <w:b/>
          <w:bCs/>
        </w:rPr>
        <w:fldChar w:fldCharType="end"/>
      </w:r>
      <w:bookmarkEnd w:id="2"/>
      <w:r w:rsidR="00470AAD">
        <w:rPr>
          <w:b/>
          <w:bCs/>
        </w:rPr>
        <w:tab/>
      </w:r>
      <w:r w:rsidR="00470AAD" w:rsidRPr="00C45585">
        <w:rPr>
          <w:b/>
          <w:bCs/>
        </w:rPr>
        <w:t>By-Laws;</w:t>
      </w:r>
    </w:p>
    <w:p w:rsidR="00470AAD" w:rsidRPr="00C45585" w:rsidRDefault="00470AAD" w:rsidP="00470AAD">
      <w:pPr>
        <w:jc w:val="both"/>
        <w:rPr>
          <w:b/>
          <w:bCs/>
        </w:rPr>
      </w:pPr>
    </w:p>
    <w:p w:rsidR="00470AAD" w:rsidRPr="00C45585" w:rsidRDefault="00DA5362" w:rsidP="00470AAD">
      <w:pPr>
        <w:numPr>
          <w:ilvl w:val="0"/>
          <w:numId w:val="33"/>
        </w:numPr>
        <w:overflowPunct/>
        <w:autoSpaceDE/>
        <w:autoSpaceDN/>
        <w:adjustRightInd/>
        <w:jc w:val="both"/>
        <w:textAlignment w:val="auto"/>
        <w:rPr>
          <w:b/>
          <w:bCs/>
        </w:rPr>
      </w:pPr>
      <w:r>
        <w:rPr>
          <w:b/>
          <w:bCs/>
        </w:rPr>
        <w:fldChar w:fldCharType="begin">
          <w:ffData>
            <w:name w:val="Check148"/>
            <w:enabled/>
            <w:calcOnExit w:val="0"/>
            <w:checkBox>
              <w:sizeAuto/>
              <w:default w:val="0"/>
            </w:checkBox>
          </w:ffData>
        </w:fldChar>
      </w:r>
      <w:bookmarkStart w:id="3" w:name="Check148"/>
      <w:r w:rsidR="00470AAD">
        <w:rPr>
          <w:b/>
          <w:bCs/>
        </w:rPr>
        <w:instrText xml:space="preserve"> FORMCHECKBOX </w:instrText>
      </w:r>
      <w:r>
        <w:rPr>
          <w:b/>
          <w:bCs/>
        </w:rPr>
      </w:r>
      <w:r>
        <w:rPr>
          <w:b/>
          <w:bCs/>
        </w:rPr>
        <w:fldChar w:fldCharType="separate"/>
      </w:r>
      <w:r>
        <w:rPr>
          <w:b/>
          <w:bCs/>
        </w:rPr>
        <w:fldChar w:fldCharType="end"/>
      </w:r>
      <w:bookmarkEnd w:id="3"/>
      <w:r w:rsidR="00470AAD">
        <w:rPr>
          <w:b/>
          <w:bCs/>
        </w:rPr>
        <w:tab/>
      </w:r>
      <w:r w:rsidR="00470AAD" w:rsidRPr="00C45585">
        <w:rPr>
          <w:b/>
          <w:bCs/>
        </w:rPr>
        <w:t>List of Board of Directors (full names, titles, term of office and addresses of all members;</w:t>
      </w:r>
    </w:p>
    <w:p w:rsidR="00470AAD" w:rsidRPr="00C45585" w:rsidRDefault="00470AAD" w:rsidP="00470AAD">
      <w:pPr>
        <w:jc w:val="both"/>
        <w:rPr>
          <w:b/>
          <w:bCs/>
        </w:rPr>
      </w:pPr>
    </w:p>
    <w:p w:rsidR="00470AAD" w:rsidRPr="00C45585" w:rsidRDefault="00DA5362" w:rsidP="00470AAD">
      <w:pPr>
        <w:numPr>
          <w:ilvl w:val="0"/>
          <w:numId w:val="33"/>
        </w:numPr>
        <w:overflowPunct/>
        <w:autoSpaceDE/>
        <w:autoSpaceDN/>
        <w:adjustRightInd/>
        <w:jc w:val="both"/>
        <w:textAlignment w:val="auto"/>
        <w:rPr>
          <w:b/>
          <w:bCs/>
        </w:rPr>
      </w:pPr>
      <w:r>
        <w:rPr>
          <w:b/>
          <w:bCs/>
        </w:rPr>
        <w:fldChar w:fldCharType="begin">
          <w:ffData>
            <w:name w:val="Check149"/>
            <w:enabled/>
            <w:calcOnExit w:val="0"/>
            <w:checkBox>
              <w:sizeAuto/>
              <w:default w:val="0"/>
            </w:checkBox>
          </w:ffData>
        </w:fldChar>
      </w:r>
      <w:bookmarkStart w:id="4" w:name="Check149"/>
      <w:r w:rsidR="00470AAD">
        <w:rPr>
          <w:b/>
          <w:bCs/>
        </w:rPr>
        <w:instrText xml:space="preserve"> FORMCHECKBOX </w:instrText>
      </w:r>
      <w:r>
        <w:rPr>
          <w:b/>
          <w:bCs/>
        </w:rPr>
      </w:r>
      <w:r>
        <w:rPr>
          <w:b/>
          <w:bCs/>
        </w:rPr>
        <w:fldChar w:fldCharType="separate"/>
      </w:r>
      <w:r>
        <w:rPr>
          <w:b/>
          <w:bCs/>
        </w:rPr>
        <w:fldChar w:fldCharType="end"/>
      </w:r>
      <w:bookmarkEnd w:id="4"/>
      <w:r w:rsidR="00470AAD">
        <w:rPr>
          <w:b/>
          <w:bCs/>
        </w:rPr>
        <w:tab/>
      </w:r>
      <w:r w:rsidR="00470AAD" w:rsidRPr="00C45585">
        <w:rPr>
          <w:b/>
          <w:bCs/>
        </w:rPr>
        <w:t>Organizational Chart</w:t>
      </w:r>
    </w:p>
    <w:p w:rsidR="00470AAD" w:rsidRPr="00C45585" w:rsidRDefault="00470AAD" w:rsidP="00470AAD">
      <w:pPr>
        <w:jc w:val="both"/>
        <w:rPr>
          <w:b/>
          <w:bCs/>
        </w:rPr>
      </w:pPr>
    </w:p>
    <w:p w:rsidR="00470AAD" w:rsidRPr="00C45585" w:rsidRDefault="00DA5362" w:rsidP="00470AAD">
      <w:pPr>
        <w:numPr>
          <w:ilvl w:val="0"/>
          <w:numId w:val="33"/>
        </w:numPr>
        <w:overflowPunct/>
        <w:autoSpaceDE/>
        <w:autoSpaceDN/>
        <w:adjustRightInd/>
        <w:jc w:val="both"/>
        <w:textAlignment w:val="auto"/>
        <w:rPr>
          <w:b/>
          <w:bCs/>
        </w:rPr>
      </w:pPr>
      <w:r>
        <w:rPr>
          <w:b/>
          <w:bCs/>
        </w:rPr>
        <w:fldChar w:fldCharType="begin">
          <w:ffData>
            <w:name w:val="Check150"/>
            <w:enabled/>
            <w:calcOnExit w:val="0"/>
            <w:checkBox>
              <w:sizeAuto/>
              <w:default w:val="0"/>
            </w:checkBox>
          </w:ffData>
        </w:fldChar>
      </w:r>
      <w:bookmarkStart w:id="5" w:name="Check150"/>
      <w:r w:rsidR="00470AAD">
        <w:rPr>
          <w:b/>
          <w:bCs/>
        </w:rPr>
        <w:instrText xml:space="preserve"> FORMCHECKBOX </w:instrText>
      </w:r>
      <w:r>
        <w:rPr>
          <w:b/>
          <w:bCs/>
        </w:rPr>
      </w:r>
      <w:r>
        <w:rPr>
          <w:b/>
          <w:bCs/>
        </w:rPr>
        <w:fldChar w:fldCharType="separate"/>
      </w:r>
      <w:r>
        <w:rPr>
          <w:b/>
          <w:bCs/>
        </w:rPr>
        <w:fldChar w:fldCharType="end"/>
      </w:r>
      <w:bookmarkEnd w:id="5"/>
      <w:r w:rsidR="00470AAD">
        <w:rPr>
          <w:b/>
          <w:bCs/>
        </w:rPr>
        <w:tab/>
      </w:r>
      <w:r w:rsidR="00470AAD" w:rsidRPr="00C45585">
        <w:rPr>
          <w:b/>
          <w:bCs/>
        </w:rPr>
        <w:t>Current Organizational Annual Financial Report (prepared by a qualified and independent entity);</w:t>
      </w:r>
    </w:p>
    <w:p w:rsidR="00470AAD" w:rsidRPr="00C45585" w:rsidRDefault="00470AAD" w:rsidP="00470AAD">
      <w:pPr>
        <w:jc w:val="both"/>
        <w:rPr>
          <w:b/>
          <w:bCs/>
        </w:rPr>
      </w:pPr>
    </w:p>
    <w:p w:rsidR="00470AAD" w:rsidRPr="00C45585" w:rsidRDefault="00DA5362" w:rsidP="00470AAD">
      <w:pPr>
        <w:numPr>
          <w:ilvl w:val="0"/>
          <w:numId w:val="33"/>
        </w:numPr>
        <w:overflowPunct/>
        <w:autoSpaceDE/>
        <w:autoSpaceDN/>
        <w:adjustRightInd/>
        <w:jc w:val="both"/>
        <w:textAlignment w:val="auto"/>
        <w:rPr>
          <w:b/>
          <w:bCs/>
        </w:rPr>
      </w:pPr>
      <w:r>
        <w:rPr>
          <w:b/>
          <w:bCs/>
        </w:rPr>
        <w:fldChar w:fldCharType="begin">
          <w:ffData>
            <w:name w:val="Check151"/>
            <w:enabled/>
            <w:calcOnExit w:val="0"/>
            <w:checkBox>
              <w:sizeAuto/>
              <w:default w:val="0"/>
            </w:checkBox>
          </w:ffData>
        </w:fldChar>
      </w:r>
      <w:bookmarkStart w:id="6" w:name="Check151"/>
      <w:r w:rsidR="00470AAD">
        <w:rPr>
          <w:b/>
          <w:bCs/>
        </w:rPr>
        <w:instrText xml:space="preserve"> FORMCHECKBOX </w:instrText>
      </w:r>
      <w:r>
        <w:rPr>
          <w:b/>
          <w:bCs/>
        </w:rPr>
      </w:r>
      <w:r>
        <w:rPr>
          <w:b/>
          <w:bCs/>
        </w:rPr>
        <w:fldChar w:fldCharType="separate"/>
      </w:r>
      <w:r>
        <w:rPr>
          <w:b/>
          <w:bCs/>
        </w:rPr>
        <w:fldChar w:fldCharType="end"/>
      </w:r>
      <w:bookmarkEnd w:id="6"/>
      <w:r w:rsidR="00470AAD">
        <w:rPr>
          <w:b/>
          <w:bCs/>
        </w:rPr>
        <w:tab/>
      </w:r>
      <w:r w:rsidR="00470AAD" w:rsidRPr="00C45585">
        <w:rPr>
          <w:b/>
          <w:bCs/>
        </w:rPr>
        <w:t>Copy of 501(c)(3);</w:t>
      </w:r>
    </w:p>
    <w:p w:rsidR="00470AAD" w:rsidRPr="00C45585" w:rsidRDefault="00470AAD" w:rsidP="00470AAD">
      <w:pPr>
        <w:jc w:val="both"/>
        <w:rPr>
          <w:b/>
          <w:bCs/>
        </w:rPr>
      </w:pPr>
    </w:p>
    <w:p w:rsidR="00470AAD" w:rsidRPr="0078429A" w:rsidRDefault="00DA5362" w:rsidP="00470AAD">
      <w:pPr>
        <w:numPr>
          <w:ilvl w:val="0"/>
          <w:numId w:val="33"/>
        </w:numPr>
        <w:overflowPunct/>
        <w:autoSpaceDE/>
        <w:autoSpaceDN/>
        <w:adjustRightInd/>
        <w:jc w:val="both"/>
        <w:textAlignment w:val="auto"/>
        <w:rPr>
          <w:b/>
          <w:bCs/>
        </w:rPr>
      </w:pPr>
      <w:r>
        <w:rPr>
          <w:b/>
          <w:bCs/>
        </w:rPr>
        <w:fldChar w:fldCharType="begin">
          <w:ffData>
            <w:name w:val="Check152"/>
            <w:enabled/>
            <w:calcOnExit w:val="0"/>
            <w:checkBox>
              <w:sizeAuto/>
              <w:default w:val="0"/>
            </w:checkBox>
          </w:ffData>
        </w:fldChar>
      </w:r>
      <w:bookmarkStart w:id="7" w:name="Check152"/>
      <w:r w:rsidR="00470AAD">
        <w:rPr>
          <w:b/>
          <w:bCs/>
        </w:rPr>
        <w:instrText xml:space="preserve"> FORMCHECKBOX </w:instrText>
      </w:r>
      <w:r>
        <w:rPr>
          <w:b/>
          <w:bCs/>
        </w:rPr>
      </w:r>
      <w:r>
        <w:rPr>
          <w:b/>
          <w:bCs/>
        </w:rPr>
        <w:fldChar w:fldCharType="separate"/>
      </w:r>
      <w:r>
        <w:rPr>
          <w:b/>
          <w:bCs/>
        </w:rPr>
        <w:fldChar w:fldCharType="end"/>
      </w:r>
      <w:bookmarkEnd w:id="7"/>
      <w:r w:rsidR="00470AAD">
        <w:rPr>
          <w:b/>
          <w:bCs/>
        </w:rPr>
        <w:tab/>
      </w:r>
      <w:r w:rsidR="00470AAD" w:rsidRPr="0078429A">
        <w:rPr>
          <w:b/>
          <w:bCs/>
        </w:rPr>
        <w:t xml:space="preserve">Current Fiscal Year Budget (Applicants must submit a proposed budget (page 6 for Construction and Major Equipment Purchase activities, page 7 for Acquisition, and pages 8 &amp; 9 for Public Service activities. Applicants submitting for Construction and Major Equipment Purchase activities must have attended the current fiscal year Consultation Meeting and must have had prior discussions with the Town of </w:t>
      </w:r>
      <w:smartTag w:uri="urn:schemas-microsoft-com:office:smarttags" w:element="City">
        <w:smartTag w:uri="urn:schemas-microsoft-com:office:smarttags" w:element="place">
          <w:r w:rsidR="00470AAD" w:rsidRPr="0078429A">
            <w:rPr>
              <w:b/>
              <w:bCs/>
            </w:rPr>
            <w:t>Apple Valley CDBG Administrator</w:t>
          </w:r>
        </w:smartTag>
      </w:smartTag>
      <w:r w:rsidR="00470AAD" w:rsidRPr="0078429A">
        <w:rPr>
          <w:b/>
          <w:bCs/>
        </w:rPr>
        <w:t>.</w:t>
      </w:r>
    </w:p>
    <w:p w:rsidR="00470AAD" w:rsidRPr="00C45585" w:rsidRDefault="00470AAD" w:rsidP="00470AAD">
      <w:pPr>
        <w:jc w:val="both"/>
        <w:rPr>
          <w:b/>
          <w:bCs/>
        </w:rPr>
      </w:pPr>
    </w:p>
    <w:p w:rsidR="00470AAD" w:rsidRPr="00C45585" w:rsidRDefault="00DA5362" w:rsidP="00470AAD">
      <w:pPr>
        <w:numPr>
          <w:ilvl w:val="0"/>
          <w:numId w:val="33"/>
        </w:numPr>
        <w:overflowPunct/>
        <w:autoSpaceDE/>
        <w:autoSpaceDN/>
        <w:adjustRightInd/>
        <w:jc w:val="both"/>
        <w:textAlignment w:val="auto"/>
        <w:rPr>
          <w:b/>
          <w:bCs/>
        </w:rPr>
      </w:pPr>
      <w:r>
        <w:rPr>
          <w:b/>
          <w:bCs/>
        </w:rPr>
        <w:fldChar w:fldCharType="begin">
          <w:ffData>
            <w:name w:val="Check153"/>
            <w:enabled/>
            <w:calcOnExit w:val="0"/>
            <w:checkBox>
              <w:sizeAuto/>
              <w:default w:val="0"/>
            </w:checkBox>
          </w:ffData>
        </w:fldChar>
      </w:r>
      <w:bookmarkStart w:id="8" w:name="Check153"/>
      <w:r w:rsidR="00470AAD">
        <w:rPr>
          <w:b/>
          <w:bCs/>
        </w:rPr>
        <w:instrText xml:space="preserve"> FORMCHECKBOX </w:instrText>
      </w:r>
      <w:r>
        <w:rPr>
          <w:b/>
          <w:bCs/>
        </w:rPr>
      </w:r>
      <w:r>
        <w:rPr>
          <w:b/>
          <w:bCs/>
        </w:rPr>
        <w:fldChar w:fldCharType="separate"/>
      </w:r>
      <w:r>
        <w:rPr>
          <w:b/>
          <w:bCs/>
        </w:rPr>
        <w:fldChar w:fldCharType="end"/>
      </w:r>
      <w:bookmarkEnd w:id="8"/>
      <w:r w:rsidR="00470AAD">
        <w:rPr>
          <w:b/>
          <w:bCs/>
        </w:rPr>
        <w:tab/>
      </w:r>
      <w:r w:rsidR="00470AAD" w:rsidRPr="00C45585">
        <w:rPr>
          <w:b/>
          <w:bCs/>
        </w:rPr>
        <w:t xml:space="preserve">Agency’s </w:t>
      </w:r>
      <w:smartTag w:uri="urn:schemas-microsoft-com:office:smarttags" w:element="place">
        <w:r w:rsidR="00470AAD" w:rsidRPr="00C45585">
          <w:rPr>
            <w:b/>
            <w:bCs/>
          </w:rPr>
          <w:t>Mission</w:t>
        </w:r>
      </w:smartTag>
      <w:r w:rsidR="00470AAD" w:rsidRPr="00C45585">
        <w:rPr>
          <w:b/>
          <w:bCs/>
        </w:rPr>
        <w:t xml:space="preserve"> Statement</w:t>
      </w:r>
    </w:p>
    <w:p w:rsidR="00470AAD" w:rsidRPr="00C45585" w:rsidRDefault="00470AAD" w:rsidP="00470AAD">
      <w:pPr>
        <w:jc w:val="both"/>
        <w:rPr>
          <w:b/>
          <w:bCs/>
        </w:rPr>
      </w:pPr>
    </w:p>
    <w:p w:rsidR="00470AAD" w:rsidRPr="00B761D3" w:rsidRDefault="00DA5362" w:rsidP="00470AAD">
      <w:pPr>
        <w:numPr>
          <w:ilvl w:val="0"/>
          <w:numId w:val="33"/>
        </w:numPr>
        <w:overflowPunct/>
        <w:autoSpaceDE/>
        <w:autoSpaceDN/>
        <w:adjustRightInd/>
        <w:jc w:val="both"/>
        <w:textAlignment w:val="auto"/>
      </w:pPr>
      <w:r w:rsidRPr="00B761D3">
        <w:rPr>
          <w:b/>
          <w:bCs/>
        </w:rPr>
        <w:fldChar w:fldCharType="begin">
          <w:ffData>
            <w:name w:val="Check154"/>
            <w:enabled/>
            <w:calcOnExit w:val="0"/>
            <w:checkBox>
              <w:sizeAuto/>
              <w:default w:val="0"/>
            </w:checkBox>
          </w:ffData>
        </w:fldChar>
      </w:r>
      <w:bookmarkStart w:id="9" w:name="Check154"/>
      <w:r w:rsidR="00470AAD" w:rsidRPr="00B761D3">
        <w:rPr>
          <w:b/>
          <w:bCs/>
        </w:rPr>
        <w:instrText xml:space="preserve"> FORMCHECKBOX </w:instrText>
      </w:r>
      <w:r>
        <w:rPr>
          <w:b/>
          <w:bCs/>
        </w:rPr>
      </w:r>
      <w:r>
        <w:rPr>
          <w:b/>
          <w:bCs/>
        </w:rPr>
        <w:fldChar w:fldCharType="separate"/>
      </w:r>
      <w:r w:rsidRPr="00B761D3">
        <w:rPr>
          <w:b/>
          <w:bCs/>
        </w:rPr>
        <w:fldChar w:fldCharType="end"/>
      </w:r>
      <w:bookmarkEnd w:id="9"/>
      <w:r w:rsidR="00470AAD" w:rsidRPr="00B761D3">
        <w:rPr>
          <w:b/>
          <w:bCs/>
        </w:rPr>
        <w:tab/>
        <w:t>CDBG Target Area Map (If program is located within or will serve a target area)</w:t>
      </w:r>
    </w:p>
    <w:p w:rsidR="00470AAD" w:rsidRPr="00C45585" w:rsidRDefault="00470AAD" w:rsidP="00470AAD">
      <w:pPr>
        <w:jc w:val="both"/>
      </w:pPr>
    </w:p>
    <w:p w:rsidR="00470AAD" w:rsidRPr="00C45585" w:rsidRDefault="00DA5362" w:rsidP="00470AAD">
      <w:pPr>
        <w:numPr>
          <w:ilvl w:val="0"/>
          <w:numId w:val="33"/>
        </w:numPr>
        <w:overflowPunct/>
        <w:autoSpaceDE/>
        <w:autoSpaceDN/>
        <w:adjustRightInd/>
        <w:jc w:val="both"/>
        <w:textAlignment w:val="auto"/>
      </w:pPr>
      <w:r>
        <w:rPr>
          <w:b/>
          <w:bCs/>
          <w:i/>
        </w:rPr>
        <w:fldChar w:fldCharType="begin">
          <w:ffData>
            <w:name w:val="Check155"/>
            <w:enabled/>
            <w:calcOnExit w:val="0"/>
            <w:checkBox>
              <w:sizeAuto/>
              <w:default w:val="0"/>
            </w:checkBox>
          </w:ffData>
        </w:fldChar>
      </w:r>
      <w:bookmarkStart w:id="10" w:name="Check155"/>
      <w:r w:rsidR="00470AAD">
        <w:rPr>
          <w:b/>
          <w:bCs/>
          <w:i/>
        </w:rPr>
        <w:instrText xml:space="preserve"> FORMCHECKBOX </w:instrText>
      </w:r>
      <w:r>
        <w:rPr>
          <w:b/>
          <w:bCs/>
          <w:i/>
        </w:rPr>
      </w:r>
      <w:r>
        <w:rPr>
          <w:b/>
          <w:bCs/>
          <w:i/>
        </w:rPr>
        <w:fldChar w:fldCharType="separate"/>
      </w:r>
      <w:r>
        <w:rPr>
          <w:b/>
          <w:bCs/>
          <w:i/>
        </w:rPr>
        <w:fldChar w:fldCharType="end"/>
      </w:r>
      <w:bookmarkEnd w:id="10"/>
      <w:r w:rsidR="00470AAD">
        <w:rPr>
          <w:b/>
          <w:bCs/>
          <w:i/>
        </w:rPr>
        <w:tab/>
      </w:r>
      <w:r w:rsidR="00470AAD" w:rsidRPr="00C45585">
        <w:rPr>
          <w:b/>
          <w:bCs/>
          <w:i/>
        </w:rPr>
        <w:t>Optional</w:t>
      </w:r>
      <w:r w:rsidR="00470AAD" w:rsidRPr="00C45585">
        <w:rPr>
          <w:b/>
          <w:bCs/>
        </w:rPr>
        <w:t xml:space="preserve"> - Please submit any additional information, such as newsletters, annual reports and fundraising literature that will assist the review committee in its evaluation of your application</w:t>
      </w:r>
      <w:r w:rsidR="00470AAD" w:rsidRPr="00C45585">
        <w:t>.</w:t>
      </w:r>
      <w:r w:rsidR="00470AAD">
        <w:t xml:space="preserve"> Copy and size submittals to 8.5 x 11 format. </w:t>
      </w:r>
    </w:p>
    <w:p w:rsidR="007F016E" w:rsidRDefault="007F016E" w:rsidP="007F016E"/>
    <w:p w:rsidR="007F016E" w:rsidRDefault="007F016E" w:rsidP="007F016E"/>
    <w:p w:rsidR="00470AAD" w:rsidRDefault="00470AAD" w:rsidP="007F016E"/>
    <w:p w:rsidR="00470AAD" w:rsidRDefault="00470AAD" w:rsidP="007F016E"/>
    <w:p w:rsidR="00470AAD" w:rsidRDefault="00470AAD" w:rsidP="007F016E"/>
    <w:p w:rsidR="00470AAD" w:rsidRDefault="00470AAD" w:rsidP="007F016E"/>
    <w:p w:rsidR="00470AAD" w:rsidRDefault="00470AAD" w:rsidP="007F016E"/>
    <w:p w:rsidR="00470AAD" w:rsidRDefault="00470AAD" w:rsidP="007F016E"/>
    <w:p w:rsidR="00470AAD" w:rsidRDefault="00470AAD" w:rsidP="007F016E"/>
    <w:p w:rsidR="00470AAD" w:rsidRDefault="00470AAD" w:rsidP="007F016E"/>
    <w:p w:rsidR="00470AAD" w:rsidRDefault="00470AAD" w:rsidP="007F016E"/>
    <w:p w:rsidR="00EF30D1" w:rsidRDefault="00EF30D1" w:rsidP="007F016E"/>
    <w:p w:rsidR="00EF30D1" w:rsidRDefault="00EF30D1" w:rsidP="007F016E"/>
    <w:p w:rsidR="00EF30D1" w:rsidRDefault="00EF30D1" w:rsidP="007F016E"/>
    <w:p w:rsidR="00EF30D1" w:rsidRDefault="00EF30D1" w:rsidP="007F016E"/>
    <w:p w:rsidR="00EF30D1" w:rsidRDefault="00EF30D1" w:rsidP="007F016E"/>
    <w:p w:rsidR="00EF30D1" w:rsidRDefault="00EF30D1" w:rsidP="007F016E"/>
    <w:p w:rsidR="00EF30D1" w:rsidRDefault="00EF30D1" w:rsidP="007F016E"/>
    <w:p w:rsidR="00EF30D1" w:rsidRDefault="00EF30D1" w:rsidP="007F016E"/>
    <w:p w:rsidR="00EF30D1" w:rsidRDefault="00EF30D1" w:rsidP="007F016E"/>
    <w:p w:rsidR="00EF30D1" w:rsidRDefault="00EF30D1" w:rsidP="007F016E"/>
    <w:p w:rsidR="00EF30D1" w:rsidRDefault="00EF30D1" w:rsidP="007F016E"/>
    <w:p w:rsidR="00EF30D1" w:rsidRDefault="00EF30D1" w:rsidP="007F016E"/>
    <w:p w:rsidR="00AF5189" w:rsidRDefault="00AF5189" w:rsidP="007F016E"/>
    <w:p w:rsidR="00AF5189" w:rsidRDefault="00AF5189" w:rsidP="007F016E"/>
    <w:p w:rsidR="00AF5189" w:rsidRDefault="00AF5189" w:rsidP="007F016E"/>
    <w:p w:rsidR="00AF5189" w:rsidRDefault="00AF5189" w:rsidP="007F016E"/>
    <w:p w:rsidR="00796FF6" w:rsidRDefault="00796FF6" w:rsidP="007F016E"/>
    <w:p w:rsidR="00470AAD" w:rsidRDefault="00470AAD" w:rsidP="007F016E"/>
    <w:p w:rsidR="00CF0C62" w:rsidRDefault="00CF0C62" w:rsidP="007F016E"/>
    <w:tbl>
      <w:tblPr>
        <w:tblW w:w="0" w:type="auto"/>
        <w:jc w:val="center"/>
        <w:tblBorders>
          <w:top w:val="single" w:sz="6" w:space="0" w:color="auto"/>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tblPr>
      <w:tblGrid>
        <w:gridCol w:w="2761"/>
        <w:gridCol w:w="6839"/>
      </w:tblGrid>
      <w:tr w:rsidR="007F016E" w:rsidRPr="004D223D" w:rsidTr="00620EAF">
        <w:trPr>
          <w:jc w:val="center"/>
        </w:trPr>
        <w:tc>
          <w:tcPr>
            <w:tcW w:w="9600" w:type="dxa"/>
            <w:gridSpan w:val="2"/>
            <w:shd w:val="clear" w:color="auto" w:fill="auto"/>
          </w:tcPr>
          <w:p w:rsidR="007F016E" w:rsidRPr="004D223D" w:rsidRDefault="007F016E" w:rsidP="00620EAF">
            <w:pPr>
              <w:spacing w:after="58"/>
              <w:jc w:val="center"/>
              <w:rPr>
                <w:sz w:val="28"/>
                <w:szCs w:val="28"/>
              </w:rPr>
            </w:pPr>
            <w:r w:rsidRPr="004D223D">
              <w:rPr>
                <w:sz w:val="28"/>
                <w:szCs w:val="28"/>
              </w:rPr>
              <w:t>Town of Apple Valley</w:t>
            </w:r>
          </w:p>
          <w:p w:rsidR="007F016E" w:rsidRPr="004D223D" w:rsidRDefault="007F016E" w:rsidP="00620EAF">
            <w:pPr>
              <w:spacing w:after="58"/>
              <w:jc w:val="center"/>
              <w:rPr>
                <w:sz w:val="28"/>
                <w:szCs w:val="28"/>
              </w:rPr>
            </w:pPr>
            <w:r w:rsidRPr="004D223D">
              <w:rPr>
                <w:sz w:val="28"/>
                <w:szCs w:val="28"/>
              </w:rPr>
              <w:t>Consolidated Planning Schedule</w:t>
            </w:r>
          </w:p>
          <w:p w:rsidR="007F016E" w:rsidRPr="004D223D" w:rsidRDefault="007F016E" w:rsidP="00796FF6">
            <w:pPr>
              <w:spacing w:after="58"/>
              <w:jc w:val="center"/>
              <w:rPr>
                <w:sz w:val="24"/>
              </w:rPr>
            </w:pPr>
            <w:r w:rsidRPr="004D223D">
              <w:rPr>
                <w:sz w:val="28"/>
                <w:szCs w:val="28"/>
              </w:rPr>
              <w:t xml:space="preserve">FY </w:t>
            </w:r>
            <w:r w:rsidR="002D74DC" w:rsidRPr="004D223D">
              <w:rPr>
                <w:sz w:val="28"/>
                <w:szCs w:val="28"/>
              </w:rPr>
              <w:t>201</w:t>
            </w:r>
            <w:r w:rsidR="00AF5189" w:rsidRPr="004D223D">
              <w:rPr>
                <w:sz w:val="28"/>
                <w:szCs w:val="28"/>
              </w:rPr>
              <w:t>6</w:t>
            </w:r>
            <w:r w:rsidR="002D74DC" w:rsidRPr="004D223D">
              <w:rPr>
                <w:sz w:val="28"/>
                <w:szCs w:val="28"/>
              </w:rPr>
              <w:t>-201</w:t>
            </w:r>
            <w:r w:rsidR="00AF5189" w:rsidRPr="004D223D">
              <w:rPr>
                <w:sz w:val="28"/>
                <w:szCs w:val="28"/>
              </w:rPr>
              <w:t>7</w:t>
            </w:r>
            <w:r w:rsidRPr="004D223D">
              <w:rPr>
                <w:sz w:val="28"/>
                <w:szCs w:val="28"/>
              </w:rPr>
              <w:t xml:space="preserve"> </w:t>
            </w:r>
          </w:p>
        </w:tc>
      </w:tr>
      <w:tr w:rsidR="007F016E" w:rsidRPr="004D223D" w:rsidTr="00620EAF">
        <w:trPr>
          <w:jc w:val="center"/>
        </w:trPr>
        <w:tc>
          <w:tcPr>
            <w:tcW w:w="2761" w:type="dxa"/>
            <w:shd w:val="clear" w:color="auto" w:fill="auto"/>
          </w:tcPr>
          <w:p w:rsidR="007F016E" w:rsidRPr="004D223D" w:rsidRDefault="00450C99" w:rsidP="004D223D">
            <w:pPr>
              <w:spacing w:after="58"/>
              <w:rPr>
                <w:sz w:val="24"/>
              </w:rPr>
            </w:pPr>
            <w:r w:rsidRPr="004D223D">
              <w:rPr>
                <w:sz w:val="24"/>
              </w:rPr>
              <w:t>November 1</w:t>
            </w:r>
            <w:r w:rsidR="004D223D" w:rsidRPr="004D223D">
              <w:rPr>
                <w:sz w:val="24"/>
              </w:rPr>
              <w:t>8</w:t>
            </w:r>
            <w:r w:rsidRPr="004D223D">
              <w:rPr>
                <w:sz w:val="24"/>
              </w:rPr>
              <w:t>, 201</w:t>
            </w:r>
            <w:r w:rsidR="004D223D" w:rsidRPr="004D223D">
              <w:rPr>
                <w:sz w:val="24"/>
              </w:rPr>
              <w:t>5</w:t>
            </w:r>
          </w:p>
        </w:tc>
        <w:tc>
          <w:tcPr>
            <w:tcW w:w="6839" w:type="dxa"/>
            <w:shd w:val="clear" w:color="auto" w:fill="auto"/>
          </w:tcPr>
          <w:p w:rsidR="007F016E" w:rsidRPr="004D223D" w:rsidRDefault="007F016E" w:rsidP="00620EAF">
            <w:pPr>
              <w:spacing w:after="58"/>
              <w:rPr>
                <w:sz w:val="24"/>
              </w:rPr>
            </w:pPr>
            <w:r w:rsidRPr="004D223D">
              <w:rPr>
                <w:sz w:val="24"/>
              </w:rPr>
              <w:t xml:space="preserve">CDBG Consultation Workshop </w:t>
            </w:r>
            <w:r w:rsidR="004D223D" w:rsidRPr="004D223D">
              <w:rPr>
                <w:sz w:val="24"/>
              </w:rPr>
              <w:t>, public agencies, service providers</w:t>
            </w:r>
          </w:p>
        </w:tc>
      </w:tr>
      <w:tr w:rsidR="007F016E" w:rsidRPr="004D223D" w:rsidTr="00620EAF">
        <w:trPr>
          <w:trHeight w:val="718"/>
          <w:jc w:val="center"/>
        </w:trPr>
        <w:tc>
          <w:tcPr>
            <w:tcW w:w="2761" w:type="dxa"/>
            <w:shd w:val="clear" w:color="auto" w:fill="auto"/>
          </w:tcPr>
          <w:p w:rsidR="007F016E" w:rsidRPr="004D223D" w:rsidRDefault="007F016E" w:rsidP="00620EAF">
            <w:pPr>
              <w:spacing w:after="58"/>
              <w:rPr>
                <w:sz w:val="24"/>
              </w:rPr>
            </w:pPr>
          </w:p>
          <w:p w:rsidR="007F016E" w:rsidRPr="004D223D" w:rsidRDefault="004D223D" w:rsidP="00620EAF">
            <w:pPr>
              <w:spacing w:after="58"/>
              <w:rPr>
                <w:sz w:val="24"/>
              </w:rPr>
            </w:pPr>
            <w:r w:rsidRPr="004D223D">
              <w:rPr>
                <w:sz w:val="24"/>
              </w:rPr>
              <w:t>December 8, 2015</w:t>
            </w:r>
          </w:p>
        </w:tc>
        <w:tc>
          <w:tcPr>
            <w:tcW w:w="6839" w:type="dxa"/>
            <w:shd w:val="clear" w:color="auto" w:fill="auto"/>
          </w:tcPr>
          <w:p w:rsidR="007F016E" w:rsidRPr="004D223D" w:rsidRDefault="007F016E" w:rsidP="00620EAF">
            <w:pPr>
              <w:spacing w:after="58"/>
              <w:rPr>
                <w:sz w:val="24"/>
              </w:rPr>
            </w:pPr>
          </w:p>
          <w:p w:rsidR="007F016E" w:rsidRPr="004D223D" w:rsidRDefault="007F016E" w:rsidP="00620EAF">
            <w:pPr>
              <w:spacing w:after="58"/>
              <w:rPr>
                <w:sz w:val="24"/>
              </w:rPr>
            </w:pPr>
            <w:r w:rsidRPr="004D223D">
              <w:rPr>
                <w:sz w:val="24"/>
              </w:rPr>
              <w:t xml:space="preserve"> Town Council Public Hearing #1</w:t>
            </w:r>
          </w:p>
          <w:p w:rsidR="007F016E" w:rsidRPr="004D223D" w:rsidRDefault="007F016E" w:rsidP="00620EAF">
            <w:pPr>
              <w:spacing w:after="58"/>
              <w:rPr>
                <w:sz w:val="24"/>
              </w:rPr>
            </w:pPr>
            <w:r w:rsidRPr="004D223D">
              <w:rPr>
                <w:sz w:val="24"/>
              </w:rPr>
              <w:t xml:space="preserve"> (Priority Needs) 6:30 p.m.</w:t>
            </w:r>
          </w:p>
        </w:tc>
      </w:tr>
      <w:tr w:rsidR="007F016E" w:rsidRPr="004D223D" w:rsidTr="00620EAF">
        <w:trPr>
          <w:jc w:val="center"/>
        </w:trPr>
        <w:tc>
          <w:tcPr>
            <w:tcW w:w="2761" w:type="dxa"/>
            <w:shd w:val="clear" w:color="auto" w:fill="auto"/>
          </w:tcPr>
          <w:p w:rsidR="007F016E" w:rsidRPr="004D223D" w:rsidRDefault="004D223D" w:rsidP="00620EAF">
            <w:pPr>
              <w:spacing w:after="58"/>
              <w:rPr>
                <w:sz w:val="24"/>
              </w:rPr>
            </w:pPr>
            <w:r w:rsidRPr="004D223D">
              <w:rPr>
                <w:sz w:val="24"/>
              </w:rPr>
              <w:t>December 16, 2015</w:t>
            </w:r>
          </w:p>
        </w:tc>
        <w:tc>
          <w:tcPr>
            <w:tcW w:w="6839" w:type="dxa"/>
            <w:shd w:val="clear" w:color="auto" w:fill="auto"/>
          </w:tcPr>
          <w:p w:rsidR="007F016E" w:rsidRPr="004D223D" w:rsidRDefault="007F016E" w:rsidP="00620EAF">
            <w:pPr>
              <w:spacing w:after="58"/>
              <w:rPr>
                <w:sz w:val="24"/>
              </w:rPr>
            </w:pPr>
            <w:r w:rsidRPr="004D223D">
              <w:rPr>
                <w:sz w:val="24"/>
              </w:rPr>
              <w:t>CDBG/HOME Applications Available</w:t>
            </w:r>
          </w:p>
        </w:tc>
      </w:tr>
      <w:tr w:rsidR="007F016E" w:rsidRPr="004D223D" w:rsidTr="00620EAF">
        <w:trPr>
          <w:jc w:val="center"/>
        </w:trPr>
        <w:tc>
          <w:tcPr>
            <w:tcW w:w="2761" w:type="dxa"/>
            <w:shd w:val="clear" w:color="auto" w:fill="auto"/>
          </w:tcPr>
          <w:p w:rsidR="007F016E" w:rsidRPr="004D223D" w:rsidRDefault="004D223D" w:rsidP="00450C99">
            <w:pPr>
              <w:spacing w:after="58"/>
              <w:rPr>
                <w:sz w:val="24"/>
              </w:rPr>
            </w:pPr>
            <w:r w:rsidRPr="004D223D">
              <w:rPr>
                <w:sz w:val="24"/>
              </w:rPr>
              <w:t>January 5, 2016</w:t>
            </w:r>
          </w:p>
        </w:tc>
        <w:tc>
          <w:tcPr>
            <w:tcW w:w="6839" w:type="dxa"/>
            <w:shd w:val="clear" w:color="auto" w:fill="auto"/>
          </w:tcPr>
          <w:p w:rsidR="007F016E" w:rsidRPr="004D223D" w:rsidRDefault="007F016E" w:rsidP="00620EAF">
            <w:pPr>
              <w:spacing w:after="58"/>
              <w:rPr>
                <w:sz w:val="24"/>
              </w:rPr>
            </w:pPr>
            <w:r w:rsidRPr="004D223D">
              <w:rPr>
                <w:sz w:val="24"/>
              </w:rPr>
              <w:t>CDBG Application Technical Assistance Workshop</w:t>
            </w:r>
          </w:p>
        </w:tc>
      </w:tr>
      <w:tr w:rsidR="00450C99" w:rsidRPr="004D223D" w:rsidTr="00852938">
        <w:trPr>
          <w:jc w:val="center"/>
        </w:trPr>
        <w:tc>
          <w:tcPr>
            <w:tcW w:w="2761" w:type="dxa"/>
            <w:shd w:val="clear" w:color="auto" w:fill="auto"/>
          </w:tcPr>
          <w:p w:rsidR="00450C99" w:rsidRPr="004D223D" w:rsidRDefault="00450C99" w:rsidP="00852938">
            <w:pPr>
              <w:spacing w:after="58"/>
              <w:rPr>
                <w:sz w:val="24"/>
              </w:rPr>
            </w:pPr>
          </w:p>
          <w:p w:rsidR="00450C99" w:rsidRPr="004D223D" w:rsidRDefault="004D223D" w:rsidP="00852938">
            <w:pPr>
              <w:spacing w:after="58"/>
              <w:rPr>
                <w:sz w:val="24"/>
              </w:rPr>
            </w:pPr>
            <w:r w:rsidRPr="004D223D">
              <w:rPr>
                <w:sz w:val="24"/>
              </w:rPr>
              <w:t>January 12, 2016</w:t>
            </w:r>
          </w:p>
        </w:tc>
        <w:tc>
          <w:tcPr>
            <w:tcW w:w="6839" w:type="dxa"/>
            <w:shd w:val="clear" w:color="auto" w:fill="auto"/>
          </w:tcPr>
          <w:p w:rsidR="00450C99" w:rsidRPr="004D223D" w:rsidRDefault="00450C99" w:rsidP="00852938">
            <w:pPr>
              <w:spacing w:after="58"/>
              <w:rPr>
                <w:sz w:val="24"/>
              </w:rPr>
            </w:pPr>
          </w:p>
          <w:p w:rsidR="00450C99" w:rsidRPr="004D223D" w:rsidRDefault="00450C99" w:rsidP="00852938">
            <w:pPr>
              <w:spacing w:after="58"/>
              <w:rPr>
                <w:sz w:val="24"/>
              </w:rPr>
            </w:pPr>
            <w:r w:rsidRPr="004D223D">
              <w:rPr>
                <w:sz w:val="24"/>
              </w:rPr>
              <w:t>Town Council,  Approve CDBG/HOME Priorities Needs</w:t>
            </w:r>
          </w:p>
        </w:tc>
      </w:tr>
      <w:tr w:rsidR="007F016E" w:rsidRPr="004D223D" w:rsidTr="00620EAF">
        <w:trPr>
          <w:jc w:val="center"/>
        </w:trPr>
        <w:tc>
          <w:tcPr>
            <w:tcW w:w="2761" w:type="dxa"/>
            <w:shd w:val="clear" w:color="auto" w:fill="auto"/>
          </w:tcPr>
          <w:p w:rsidR="007F016E" w:rsidRPr="004D223D" w:rsidRDefault="007F016E" w:rsidP="00620EAF">
            <w:pPr>
              <w:spacing w:after="58"/>
              <w:rPr>
                <w:sz w:val="24"/>
              </w:rPr>
            </w:pPr>
          </w:p>
          <w:p w:rsidR="007F016E" w:rsidRPr="004D223D" w:rsidRDefault="004D223D" w:rsidP="00450C99">
            <w:pPr>
              <w:spacing w:after="58"/>
              <w:rPr>
                <w:sz w:val="24"/>
              </w:rPr>
            </w:pPr>
            <w:r w:rsidRPr="004D223D">
              <w:rPr>
                <w:sz w:val="24"/>
              </w:rPr>
              <w:t>February 9, 2016</w:t>
            </w:r>
          </w:p>
        </w:tc>
        <w:tc>
          <w:tcPr>
            <w:tcW w:w="6839" w:type="dxa"/>
            <w:shd w:val="clear" w:color="auto" w:fill="auto"/>
          </w:tcPr>
          <w:p w:rsidR="007F016E" w:rsidRPr="004D223D" w:rsidRDefault="007F016E" w:rsidP="00620EAF">
            <w:pPr>
              <w:spacing w:after="58"/>
              <w:rPr>
                <w:sz w:val="24"/>
              </w:rPr>
            </w:pPr>
          </w:p>
          <w:p w:rsidR="007F016E" w:rsidRPr="004D223D" w:rsidRDefault="007F016E" w:rsidP="00620EAF">
            <w:pPr>
              <w:spacing w:after="58"/>
              <w:rPr>
                <w:sz w:val="24"/>
              </w:rPr>
            </w:pPr>
            <w:r w:rsidRPr="004D223D">
              <w:rPr>
                <w:sz w:val="24"/>
              </w:rPr>
              <w:t>CDBG/HOME Application Deadline- 4:30 pm</w:t>
            </w:r>
          </w:p>
        </w:tc>
      </w:tr>
      <w:tr w:rsidR="007F016E" w:rsidRPr="004D223D" w:rsidTr="00620EAF">
        <w:trPr>
          <w:jc w:val="center"/>
        </w:trPr>
        <w:tc>
          <w:tcPr>
            <w:tcW w:w="2761" w:type="dxa"/>
            <w:shd w:val="clear" w:color="auto" w:fill="auto"/>
          </w:tcPr>
          <w:p w:rsidR="007F016E" w:rsidRPr="004D223D" w:rsidRDefault="004D223D" w:rsidP="00DC5FA1">
            <w:pPr>
              <w:spacing w:after="58"/>
              <w:rPr>
                <w:sz w:val="24"/>
              </w:rPr>
            </w:pPr>
            <w:r w:rsidRPr="004D223D">
              <w:rPr>
                <w:sz w:val="24"/>
              </w:rPr>
              <w:t>March 15, 2016</w:t>
            </w:r>
          </w:p>
        </w:tc>
        <w:tc>
          <w:tcPr>
            <w:tcW w:w="6839" w:type="dxa"/>
            <w:shd w:val="clear" w:color="auto" w:fill="auto"/>
          </w:tcPr>
          <w:p w:rsidR="007F016E" w:rsidRPr="004D223D" w:rsidRDefault="00DC5FA1" w:rsidP="004D223D">
            <w:pPr>
              <w:spacing w:after="58"/>
              <w:rPr>
                <w:sz w:val="24"/>
              </w:rPr>
            </w:pPr>
            <w:r w:rsidRPr="004D223D">
              <w:rPr>
                <w:sz w:val="24"/>
              </w:rPr>
              <w:t xml:space="preserve">9 am- </w:t>
            </w:r>
            <w:r w:rsidR="007F016E" w:rsidRPr="004D223D">
              <w:rPr>
                <w:sz w:val="24"/>
              </w:rPr>
              <w:t xml:space="preserve">CDCAC Meeting, approve recommendations for CDBG/HOME funding and </w:t>
            </w:r>
            <w:r w:rsidR="004D223D" w:rsidRPr="004D223D">
              <w:rPr>
                <w:sz w:val="24"/>
              </w:rPr>
              <w:t>5th</w:t>
            </w:r>
            <w:r w:rsidR="007F016E" w:rsidRPr="004D223D">
              <w:rPr>
                <w:sz w:val="24"/>
              </w:rPr>
              <w:t xml:space="preserve"> year Action Plan</w:t>
            </w:r>
          </w:p>
        </w:tc>
      </w:tr>
      <w:tr w:rsidR="007F016E" w:rsidRPr="004D223D" w:rsidTr="00620EAF">
        <w:trPr>
          <w:jc w:val="center"/>
        </w:trPr>
        <w:tc>
          <w:tcPr>
            <w:tcW w:w="2761" w:type="dxa"/>
            <w:shd w:val="clear" w:color="auto" w:fill="auto"/>
          </w:tcPr>
          <w:p w:rsidR="007F016E" w:rsidRPr="004D223D" w:rsidRDefault="007F016E" w:rsidP="00620EAF">
            <w:pPr>
              <w:spacing w:after="58"/>
              <w:rPr>
                <w:sz w:val="24"/>
              </w:rPr>
            </w:pPr>
          </w:p>
          <w:p w:rsidR="007F016E" w:rsidRPr="004D223D" w:rsidRDefault="004D223D" w:rsidP="00450C99">
            <w:pPr>
              <w:spacing w:after="58"/>
              <w:rPr>
                <w:sz w:val="24"/>
              </w:rPr>
            </w:pPr>
            <w:r w:rsidRPr="004D223D">
              <w:rPr>
                <w:sz w:val="24"/>
              </w:rPr>
              <w:t>March 16, 2016</w:t>
            </w:r>
          </w:p>
        </w:tc>
        <w:tc>
          <w:tcPr>
            <w:tcW w:w="6839" w:type="dxa"/>
            <w:shd w:val="clear" w:color="auto" w:fill="auto"/>
          </w:tcPr>
          <w:p w:rsidR="007F016E" w:rsidRPr="004D223D" w:rsidRDefault="007F016E" w:rsidP="00620EAF">
            <w:pPr>
              <w:spacing w:after="58"/>
              <w:rPr>
                <w:sz w:val="24"/>
              </w:rPr>
            </w:pPr>
          </w:p>
          <w:p w:rsidR="007F016E" w:rsidRPr="004D223D" w:rsidRDefault="007F016E" w:rsidP="00620EAF">
            <w:pPr>
              <w:spacing w:after="58"/>
              <w:rPr>
                <w:sz w:val="24"/>
              </w:rPr>
            </w:pPr>
            <w:r w:rsidRPr="004D223D">
              <w:rPr>
                <w:sz w:val="24"/>
              </w:rPr>
              <w:t>Mail out CDCAC Preliminary Recommendations</w:t>
            </w:r>
            <w:r w:rsidR="004D223D" w:rsidRPr="004D223D">
              <w:rPr>
                <w:sz w:val="24"/>
              </w:rPr>
              <w:t xml:space="preserve"> to applicants</w:t>
            </w:r>
          </w:p>
        </w:tc>
      </w:tr>
      <w:tr w:rsidR="007F016E" w:rsidRPr="004D223D" w:rsidTr="00620EAF">
        <w:trPr>
          <w:jc w:val="center"/>
        </w:trPr>
        <w:tc>
          <w:tcPr>
            <w:tcW w:w="2761" w:type="dxa"/>
            <w:shd w:val="clear" w:color="auto" w:fill="auto"/>
          </w:tcPr>
          <w:p w:rsidR="007F016E" w:rsidRPr="004D223D" w:rsidRDefault="007F016E" w:rsidP="00620EAF">
            <w:pPr>
              <w:spacing w:after="58"/>
              <w:rPr>
                <w:sz w:val="24"/>
              </w:rPr>
            </w:pPr>
          </w:p>
          <w:p w:rsidR="007F016E" w:rsidRPr="004D223D" w:rsidRDefault="007F016E" w:rsidP="004D223D">
            <w:pPr>
              <w:spacing w:after="58"/>
              <w:rPr>
                <w:sz w:val="24"/>
              </w:rPr>
            </w:pPr>
            <w:r w:rsidRPr="004D223D">
              <w:rPr>
                <w:sz w:val="24"/>
              </w:rPr>
              <w:t xml:space="preserve">April </w:t>
            </w:r>
            <w:r w:rsidR="00450C99" w:rsidRPr="004D223D">
              <w:rPr>
                <w:sz w:val="24"/>
              </w:rPr>
              <w:t>2</w:t>
            </w:r>
            <w:r w:rsidR="004D223D" w:rsidRPr="004D223D">
              <w:rPr>
                <w:sz w:val="24"/>
              </w:rPr>
              <w:t>6</w:t>
            </w:r>
            <w:r w:rsidR="00450C99" w:rsidRPr="004D223D">
              <w:rPr>
                <w:sz w:val="24"/>
              </w:rPr>
              <w:t>, 201</w:t>
            </w:r>
            <w:r w:rsidR="004D223D" w:rsidRPr="004D223D">
              <w:rPr>
                <w:sz w:val="24"/>
              </w:rPr>
              <w:t>6</w:t>
            </w:r>
          </w:p>
        </w:tc>
        <w:tc>
          <w:tcPr>
            <w:tcW w:w="6839" w:type="dxa"/>
            <w:shd w:val="clear" w:color="auto" w:fill="auto"/>
          </w:tcPr>
          <w:p w:rsidR="007F016E" w:rsidRPr="004D223D" w:rsidRDefault="007F016E" w:rsidP="00620EAF">
            <w:pPr>
              <w:spacing w:after="58"/>
              <w:rPr>
                <w:sz w:val="24"/>
              </w:rPr>
            </w:pPr>
          </w:p>
          <w:p w:rsidR="007F016E" w:rsidRPr="004D223D" w:rsidRDefault="007F016E" w:rsidP="004D223D">
            <w:pPr>
              <w:spacing w:after="58"/>
              <w:rPr>
                <w:sz w:val="24"/>
              </w:rPr>
            </w:pPr>
            <w:r w:rsidRPr="004D223D">
              <w:rPr>
                <w:sz w:val="24"/>
              </w:rPr>
              <w:t>Hold Public Hearing #2 (Final Testimony)</w:t>
            </w:r>
            <w:r w:rsidR="00F46588" w:rsidRPr="004D223D">
              <w:rPr>
                <w:sz w:val="24"/>
              </w:rPr>
              <w:t xml:space="preserve">; Council review, direction and approval of </w:t>
            </w:r>
            <w:r w:rsidR="004D223D" w:rsidRPr="004D223D">
              <w:rPr>
                <w:sz w:val="24"/>
              </w:rPr>
              <w:t>5</w:t>
            </w:r>
            <w:r w:rsidR="00450C99" w:rsidRPr="004D223D">
              <w:rPr>
                <w:sz w:val="24"/>
              </w:rPr>
              <w:t>th</w:t>
            </w:r>
            <w:r w:rsidR="00F46588" w:rsidRPr="004D223D">
              <w:rPr>
                <w:sz w:val="24"/>
              </w:rPr>
              <w:t xml:space="preserve"> Year Action Plan</w:t>
            </w:r>
          </w:p>
        </w:tc>
      </w:tr>
      <w:tr w:rsidR="007F016E" w:rsidRPr="004D223D" w:rsidTr="00620EAF">
        <w:trPr>
          <w:jc w:val="center"/>
        </w:trPr>
        <w:tc>
          <w:tcPr>
            <w:tcW w:w="2761" w:type="dxa"/>
            <w:shd w:val="clear" w:color="auto" w:fill="auto"/>
          </w:tcPr>
          <w:p w:rsidR="007F016E" w:rsidRPr="004D223D" w:rsidRDefault="007F016E" w:rsidP="00620EAF">
            <w:pPr>
              <w:spacing w:after="58"/>
              <w:rPr>
                <w:sz w:val="24"/>
              </w:rPr>
            </w:pPr>
          </w:p>
          <w:p w:rsidR="007F016E" w:rsidRPr="004D223D" w:rsidRDefault="007F016E" w:rsidP="004D223D">
            <w:pPr>
              <w:spacing w:after="58"/>
              <w:rPr>
                <w:sz w:val="24"/>
              </w:rPr>
            </w:pPr>
            <w:r w:rsidRPr="004D223D">
              <w:rPr>
                <w:sz w:val="24"/>
              </w:rPr>
              <w:t>May 15, 201</w:t>
            </w:r>
            <w:r w:rsidR="004D223D" w:rsidRPr="004D223D">
              <w:rPr>
                <w:sz w:val="24"/>
              </w:rPr>
              <w:t>6</w:t>
            </w:r>
          </w:p>
        </w:tc>
        <w:tc>
          <w:tcPr>
            <w:tcW w:w="6839" w:type="dxa"/>
            <w:shd w:val="clear" w:color="auto" w:fill="auto"/>
          </w:tcPr>
          <w:p w:rsidR="007F016E" w:rsidRPr="004D223D" w:rsidRDefault="007F016E" w:rsidP="00620EAF">
            <w:pPr>
              <w:spacing w:after="58"/>
              <w:rPr>
                <w:sz w:val="24"/>
              </w:rPr>
            </w:pPr>
          </w:p>
          <w:p w:rsidR="007F016E" w:rsidRPr="004D223D" w:rsidRDefault="007F016E" w:rsidP="004D223D">
            <w:pPr>
              <w:spacing w:after="58"/>
              <w:rPr>
                <w:sz w:val="24"/>
              </w:rPr>
            </w:pPr>
            <w:r w:rsidRPr="004D223D">
              <w:rPr>
                <w:sz w:val="24"/>
              </w:rPr>
              <w:t>Consolidated Plan/</w:t>
            </w:r>
            <w:r w:rsidR="004D223D" w:rsidRPr="004D223D">
              <w:rPr>
                <w:sz w:val="24"/>
              </w:rPr>
              <w:t>5</w:t>
            </w:r>
            <w:r w:rsidR="00450C99" w:rsidRPr="004D223D">
              <w:rPr>
                <w:sz w:val="24"/>
              </w:rPr>
              <w:t>th</w:t>
            </w:r>
            <w:r w:rsidRPr="004D223D">
              <w:rPr>
                <w:sz w:val="24"/>
              </w:rPr>
              <w:t xml:space="preserve"> Year Action Plan Due to HUD</w:t>
            </w:r>
          </w:p>
        </w:tc>
      </w:tr>
      <w:tr w:rsidR="007F016E" w:rsidRPr="004D223D" w:rsidTr="00620EAF">
        <w:trPr>
          <w:jc w:val="center"/>
        </w:trPr>
        <w:tc>
          <w:tcPr>
            <w:tcW w:w="2761" w:type="dxa"/>
            <w:shd w:val="clear" w:color="auto" w:fill="auto"/>
          </w:tcPr>
          <w:p w:rsidR="007F016E" w:rsidRPr="004D223D" w:rsidRDefault="007F016E" w:rsidP="004D223D">
            <w:pPr>
              <w:spacing w:after="58"/>
              <w:rPr>
                <w:sz w:val="24"/>
              </w:rPr>
            </w:pPr>
            <w:r w:rsidRPr="004D223D">
              <w:rPr>
                <w:sz w:val="24"/>
              </w:rPr>
              <w:t>May 16 – June 30, 201</w:t>
            </w:r>
            <w:r w:rsidR="004D223D" w:rsidRPr="004D223D">
              <w:rPr>
                <w:sz w:val="24"/>
              </w:rPr>
              <w:t>6</w:t>
            </w:r>
          </w:p>
        </w:tc>
        <w:tc>
          <w:tcPr>
            <w:tcW w:w="6839" w:type="dxa"/>
            <w:shd w:val="clear" w:color="auto" w:fill="auto"/>
          </w:tcPr>
          <w:p w:rsidR="007F016E" w:rsidRPr="004D223D" w:rsidRDefault="007F016E" w:rsidP="00620EAF">
            <w:pPr>
              <w:spacing w:after="58"/>
              <w:rPr>
                <w:sz w:val="24"/>
              </w:rPr>
            </w:pPr>
          </w:p>
          <w:p w:rsidR="007F016E" w:rsidRPr="004D223D" w:rsidRDefault="007F016E" w:rsidP="00620EAF">
            <w:pPr>
              <w:spacing w:after="58"/>
              <w:rPr>
                <w:sz w:val="24"/>
              </w:rPr>
            </w:pPr>
            <w:r w:rsidRPr="004D223D">
              <w:rPr>
                <w:sz w:val="24"/>
              </w:rPr>
              <w:t>HUD Review</w:t>
            </w:r>
          </w:p>
        </w:tc>
      </w:tr>
      <w:tr w:rsidR="007F016E" w:rsidRPr="004D223D" w:rsidTr="00620EAF">
        <w:trPr>
          <w:jc w:val="center"/>
        </w:trPr>
        <w:tc>
          <w:tcPr>
            <w:tcW w:w="2761" w:type="dxa"/>
            <w:shd w:val="clear" w:color="auto" w:fill="auto"/>
          </w:tcPr>
          <w:p w:rsidR="007F016E" w:rsidRPr="004D223D" w:rsidRDefault="007F016E" w:rsidP="00620EAF">
            <w:pPr>
              <w:spacing w:after="58"/>
              <w:rPr>
                <w:sz w:val="24"/>
              </w:rPr>
            </w:pPr>
          </w:p>
          <w:p w:rsidR="007F016E" w:rsidRPr="004D223D" w:rsidRDefault="007F016E" w:rsidP="00AF5189">
            <w:pPr>
              <w:spacing w:after="58"/>
              <w:rPr>
                <w:sz w:val="24"/>
              </w:rPr>
            </w:pPr>
            <w:r w:rsidRPr="004D223D">
              <w:rPr>
                <w:sz w:val="24"/>
              </w:rPr>
              <w:t>July 1, 201</w:t>
            </w:r>
            <w:r w:rsidR="00AF5189" w:rsidRPr="004D223D">
              <w:rPr>
                <w:sz w:val="24"/>
              </w:rPr>
              <w:t>6</w:t>
            </w:r>
          </w:p>
        </w:tc>
        <w:tc>
          <w:tcPr>
            <w:tcW w:w="6839" w:type="dxa"/>
            <w:shd w:val="clear" w:color="auto" w:fill="auto"/>
          </w:tcPr>
          <w:p w:rsidR="007F016E" w:rsidRPr="004D223D" w:rsidRDefault="007F016E" w:rsidP="00620EAF">
            <w:pPr>
              <w:spacing w:after="58"/>
              <w:rPr>
                <w:sz w:val="24"/>
              </w:rPr>
            </w:pPr>
          </w:p>
          <w:p w:rsidR="007F016E" w:rsidRPr="004D223D" w:rsidRDefault="007F016E" w:rsidP="004D223D">
            <w:pPr>
              <w:spacing w:after="58"/>
              <w:rPr>
                <w:sz w:val="24"/>
              </w:rPr>
            </w:pPr>
            <w:r w:rsidRPr="004D223D">
              <w:rPr>
                <w:sz w:val="24"/>
              </w:rPr>
              <w:t xml:space="preserve">FY </w:t>
            </w:r>
            <w:r w:rsidR="002D74DC" w:rsidRPr="004D223D">
              <w:rPr>
                <w:sz w:val="24"/>
              </w:rPr>
              <w:t>201</w:t>
            </w:r>
            <w:r w:rsidR="004D223D" w:rsidRPr="004D223D">
              <w:rPr>
                <w:sz w:val="24"/>
              </w:rPr>
              <w:t>6</w:t>
            </w:r>
            <w:r w:rsidR="002D74DC" w:rsidRPr="004D223D">
              <w:rPr>
                <w:sz w:val="24"/>
              </w:rPr>
              <w:t>-201</w:t>
            </w:r>
            <w:r w:rsidR="004D223D" w:rsidRPr="004D223D">
              <w:rPr>
                <w:sz w:val="24"/>
              </w:rPr>
              <w:t>7</w:t>
            </w:r>
            <w:r w:rsidRPr="004D223D">
              <w:rPr>
                <w:sz w:val="24"/>
              </w:rPr>
              <w:t xml:space="preserve"> HUD Program Year Begins</w:t>
            </w:r>
          </w:p>
        </w:tc>
      </w:tr>
    </w:tbl>
    <w:p w:rsidR="007F016E" w:rsidRDefault="007F016E" w:rsidP="007F016E">
      <w:pPr>
        <w:pStyle w:val="BodyText"/>
        <w:ind w:firstLine="720"/>
      </w:pPr>
    </w:p>
    <w:p w:rsidR="007F016E" w:rsidRPr="007F016E" w:rsidRDefault="007F016E" w:rsidP="007F016E">
      <w:pPr>
        <w:sectPr w:rsidR="007F016E" w:rsidRPr="007F016E" w:rsidSect="000151EC">
          <w:headerReference w:type="even" r:id="rId19"/>
          <w:headerReference w:type="default" r:id="rId20"/>
          <w:footerReference w:type="default" r:id="rId21"/>
          <w:headerReference w:type="first" r:id="rId22"/>
          <w:endnotePr>
            <w:numFmt w:val="decimal"/>
          </w:endnotePr>
          <w:type w:val="continuous"/>
          <w:pgSz w:w="12240" w:h="15840" w:code="1"/>
          <w:pgMar w:top="1008" w:right="1152" w:bottom="864" w:left="1152" w:header="720" w:footer="720" w:gutter="0"/>
          <w:cols w:space="720"/>
          <w:noEndnote/>
          <w:titlePg/>
        </w:sectPr>
      </w:pPr>
    </w:p>
    <w:p w:rsidR="00C53629" w:rsidRDefault="00C53629">
      <w:pPr>
        <w:widowControl w:val="0"/>
        <w:jc w:val="both"/>
        <w:rPr>
          <w:rFonts w:ascii="Arial" w:hAnsi="Arial" w:cs="Arial"/>
          <w:b/>
          <w:caps/>
          <w:vanish/>
          <w:sz w:val="22"/>
          <w:u w:val="single"/>
        </w:rPr>
      </w:pPr>
    </w:p>
    <w:sectPr w:rsidR="00C53629" w:rsidSect="00C53629">
      <w:headerReference w:type="even" r:id="rId23"/>
      <w:headerReference w:type="default" r:id="rId24"/>
      <w:footerReference w:type="default" r:id="rId25"/>
      <w:headerReference w:type="first" r:id="rId26"/>
      <w:endnotePr>
        <w:numFmt w:val="decimal"/>
      </w:endnotePr>
      <w:type w:val="continuous"/>
      <w:pgSz w:w="12240" w:h="15840" w:code="1"/>
      <w:pgMar w:top="720" w:right="1152" w:bottom="720" w:left="1152" w:header="720" w:footer="36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A78" w:rsidRDefault="00413A78">
      <w:r>
        <w:separator/>
      </w:r>
    </w:p>
  </w:endnote>
  <w:endnote w:type="continuationSeparator" w:id="0">
    <w:p w:rsidR="00413A78" w:rsidRDefault="00413A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00" w:usb2="00000000" w:usb3="00000000" w:csb0="00000000" w:csb1="00000000"/>
  </w:font>
  <w:font w:name="WP MathA">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A78" w:rsidRDefault="00413A78">
    <w:pPr>
      <w:pStyle w:val="Footer"/>
      <w:tabs>
        <w:tab w:val="clear" w:pos="8640"/>
        <w:tab w:val="right" w:pos="9900"/>
      </w:tabs>
    </w:pPr>
    <w:r>
      <w:rPr>
        <w:rFonts w:ascii="Arial" w:hAnsi="Arial"/>
        <w:sz w:val="18"/>
      </w:rPr>
      <w:t xml:space="preserve">Page 1 of </w:t>
    </w:r>
    <w:r w:rsidR="00DA5362">
      <w:rPr>
        <w:rStyle w:val="PageNumber"/>
        <w:rFonts w:ascii="Arial" w:hAnsi="Arial"/>
        <w:sz w:val="18"/>
      </w:rPr>
      <w:fldChar w:fldCharType="begin"/>
    </w:r>
    <w:r>
      <w:rPr>
        <w:rStyle w:val="PageNumber"/>
        <w:rFonts w:ascii="Arial" w:hAnsi="Arial"/>
        <w:sz w:val="18"/>
      </w:rPr>
      <w:instrText xml:space="preserve"> PAGE </w:instrText>
    </w:r>
    <w:r w:rsidR="00DA5362">
      <w:rPr>
        <w:rStyle w:val="PageNumber"/>
        <w:rFonts w:ascii="Arial" w:hAnsi="Arial"/>
        <w:sz w:val="18"/>
      </w:rPr>
      <w:fldChar w:fldCharType="separate"/>
    </w:r>
    <w:r>
      <w:rPr>
        <w:rStyle w:val="PageNumber"/>
        <w:rFonts w:ascii="Arial" w:hAnsi="Arial"/>
        <w:noProof/>
        <w:sz w:val="18"/>
      </w:rPr>
      <w:t>1</w:t>
    </w:r>
    <w:r w:rsidR="00DA5362">
      <w:rPr>
        <w:rStyle w:val="PageNumber"/>
        <w:rFonts w:ascii="Arial" w:hAnsi="Arial"/>
        <w:sz w:val="18"/>
      </w:rPr>
      <w:fldChar w:fldCharType="end"/>
    </w:r>
    <w:r>
      <w:rPr>
        <w:rFonts w:ascii="Arial" w:hAnsi="Arial"/>
        <w:sz w:val="18"/>
      </w:rPr>
      <w:tab/>
    </w:r>
    <w:r>
      <w:rPr>
        <w:rFonts w:ascii="Arial" w:hAnsi="Arial"/>
        <w:sz w:val="18"/>
      </w:rPr>
      <w:tab/>
      <w:t>Fiscal Year 2003-2004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2"/>
        <w:szCs w:val="12"/>
      </w:rPr>
      <w:id w:val="137447630"/>
      <w:docPartObj>
        <w:docPartGallery w:val="Page Numbers (Bottom of Page)"/>
        <w:docPartUnique/>
      </w:docPartObj>
    </w:sdtPr>
    <w:sdtContent>
      <w:p w:rsidR="00413A78" w:rsidRPr="00990819" w:rsidRDefault="00DA5362">
        <w:pPr>
          <w:pStyle w:val="Footer"/>
          <w:jc w:val="center"/>
          <w:rPr>
            <w:sz w:val="12"/>
            <w:szCs w:val="12"/>
          </w:rPr>
        </w:pPr>
        <w:fldSimple w:instr=" FILENAME  \p  \* MERGEFORMAT ">
          <w:r w:rsidR="000151EC" w:rsidRPr="000151EC">
            <w:rPr>
              <w:noProof/>
              <w:sz w:val="12"/>
              <w:szCs w:val="12"/>
            </w:rPr>
            <w:t>H:\Comdev\Housing from EcoDev\CDBG\FY 2016-17\CDBG Application 15-16\16-17 cdbg app instructions 10-20-15 final.docx</w:t>
          </w:r>
        </w:fldSimple>
        <w:r w:rsidRPr="00990819">
          <w:rPr>
            <w:sz w:val="12"/>
            <w:szCs w:val="12"/>
          </w:rPr>
          <w:fldChar w:fldCharType="begin"/>
        </w:r>
        <w:r w:rsidR="00390AE3" w:rsidRPr="00990819">
          <w:rPr>
            <w:sz w:val="12"/>
            <w:szCs w:val="12"/>
          </w:rPr>
          <w:instrText xml:space="preserve"> PAGE   \* MERGEFORMAT </w:instrText>
        </w:r>
        <w:r w:rsidRPr="00990819">
          <w:rPr>
            <w:sz w:val="12"/>
            <w:szCs w:val="12"/>
          </w:rPr>
          <w:fldChar w:fldCharType="separate"/>
        </w:r>
        <w:r w:rsidR="002125E0">
          <w:rPr>
            <w:noProof/>
            <w:sz w:val="12"/>
            <w:szCs w:val="12"/>
          </w:rPr>
          <w:t>1</w:t>
        </w:r>
        <w:r w:rsidRPr="00990819">
          <w:rPr>
            <w:sz w:val="12"/>
            <w:szCs w:val="12"/>
          </w:rPr>
          <w:fldChar w:fldCharType="end"/>
        </w:r>
      </w:p>
    </w:sdtContent>
  </w:sdt>
  <w:p w:rsidR="00413A78" w:rsidRDefault="00413A78">
    <w:pPr>
      <w:pStyle w:val="Footer"/>
      <w:tabs>
        <w:tab w:val="clear" w:pos="8640"/>
        <w:tab w:val="right" w:pos="9900"/>
      </w:tabs>
      <w:rPr>
        <w:rFonts w:ascii="Arial" w:hAnsi="Arial"/>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447631"/>
      <w:docPartObj>
        <w:docPartGallery w:val="Page Numbers (Bottom of Page)"/>
        <w:docPartUnique/>
      </w:docPartObj>
    </w:sdtPr>
    <w:sdtContent>
      <w:p w:rsidR="00413A78" w:rsidRDefault="00DA5362">
        <w:pPr>
          <w:pStyle w:val="Footer"/>
          <w:jc w:val="center"/>
        </w:pPr>
        <w:fldSimple w:instr=" PAGE   \* MERGEFORMAT ">
          <w:r w:rsidR="002125E0">
            <w:rPr>
              <w:noProof/>
            </w:rPr>
            <w:t>11</w:t>
          </w:r>
        </w:fldSimple>
      </w:p>
    </w:sdtContent>
  </w:sdt>
  <w:p w:rsidR="00413A78" w:rsidRDefault="00413A78">
    <w:pPr>
      <w:pStyle w:val="Footer"/>
      <w:tabs>
        <w:tab w:val="clear" w:pos="8640"/>
        <w:tab w:val="right" w:pos="9900"/>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A78" w:rsidRDefault="00413A78">
    <w:pPr>
      <w:pStyle w:val="Footer"/>
      <w:tabs>
        <w:tab w:val="clear" w:pos="8640"/>
        <w:tab w:val="right" w:pos="990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A78" w:rsidRDefault="00413A78">
      <w:r>
        <w:separator/>
      </w:r>
    </w:p>
  </w:footnote>
  <w:footnote w:type="continuationSeparator" w:id="0">
    <w:p w:rsidR="00413A78" w:rsidRDefault="00413A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1EC" w:rsidRDefault="00DA53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771794" o:spid="_x0000_s1029" type="#_x0000_t136" style="position:absolute;margin-left:0;margin-top:0;width:500.3pt;height:200.1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A78" w:rsidRDefault="00DA5362">
    <w:pPr>
      <w:pStyle w:val="Header"/>
      <w:tabs>
        <w:tab w:val="clear" w:pos="8640"/>
        <w:tab w:val="right" w:pos="9360"/>
      </w:tabs>
      <w:rPr>
        <w:rFonts w:ascii="Arial" w:hAnsi="Arial"/>
        <w:sz w:val="18"/>
      </w:rPr>
    </w:pPr>
    <w:r w:rsidRPr="00DA536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771795" o:spid="_x0000_s1030" type="#_x0000_t136" style="position:absolute;margin-left:0;margin-top:0;width:500.3pt;height:200.1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413A78">
      <w:rPr>
        <w:rFonts w:ascii="Arial" w:hAnsi="Arial"/>
        <w:sz w:val="18"/>
      </w:rPr>
      <w:t xml:space="preserve">Town of Apple Valley </w:t>
    </w:r>
  </w:p>
  <w:p w:rsidR="00413A78" w:rsidRDefault="00DA5362">
    <w:pPr>
      <w:pStyle w:val="Header"/>
      <w:tabs>
        <w:tab w:val="clear" w:pos="8640"/>
        <w:tab w:val="right" w:pos="9900"/>
      </w:tabs>
      <w:rPr>
        <w:rFonts w:ascii="Arial" w:hAnsi="Arial"/>
      </w:rPr>
    </w:pPr>
    <w:r>
      <w:rPr>
        <w:rFonts w:ascii="Arial" w:hAnsi="Arial"/>
        <w:noProof/>
      </w:rPr>
      <w:pict>
        <v:line id="_x0000_s1025" style="position:absolute;z-index:251657728;mso-position-horizontal-relative:margin" from="-2.55pt,10.85pt" to="494.3pt,10.9pt" strokeweight="2pt">
          <v:stroke startarrowwidth="narrow" startarrowlength="short" endarrowwidth="narrow" endarrowlength="short"/>
          <w10:wrap anchorx="margin"/>
        </v:line>
      </w:pict>
    </w:r>
    <w:r w:rsidR="00413A78">
      <w:rPr>
        <w:rFonts w:ascii="Arial" w:hAnsi="Arial"/>
        <w:sz w:val="18"/>
      </w:rPr>
      <w:t>HOUSING AND COMMUNITY DEVELOPMENT GRANTS APPLICATION PACKAGE</w:t>
    </w:r>
    <w:r w:rsidR="00413A78">
      <w:rPr>
        <w:rFonts w:ascii="Arial" w:hAnsi="Arial"/>
        <w:sz w:val="18"/>
      </w:rPr>
      <w:tab/>
    </w:r>
    <w:r w:rsidR="00413A78">
      <w:rPr>
        <w:rFonts w:ascii="Arial" w:hAnsi="Arial"/>
        <w:sz w:val="18"/>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1EC" w:rsidRDefault="00DA53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771793" o:spid="_x0000_s1028" type="#_x0000_t136" style="position:absolute;margin-left:0;margin-top:0;width:500.3pt;height:200.1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1EC" w:rsidRDefault="00DA53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771797" o:spid="_x0000_s1032" type="#_x0000_t136" style="position:absolute;margin-left:0;margin-top:0;width:500.3pt;height:200.1pt;rotation:315;z-index:-2516459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1EC" w:rsidRDefault="00DA53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771798" o:spid="_x0000_s1033" type="#_x0000_t136" style="position:absolute;margin-left:0;margin-top:0;width:500.3pt;height:200.1pt;rotation:315;z-index:-2516439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A78" w:rsidRDefault="00DA53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771796" o:spid="_x0000_s1031" type="#_x0000_t136" style="position:absolute;margin-left:0;margin-top:0;width:500.3pt;height:200.1pt;rotation:315;z-index:-2516480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sdt>
      <w:sdtPr>
        <w:id w:val="531493879"/>
        <w:docPartObj>
          <w:docPartGallery w:val="Watermarks"/>
          <w:docPartUnique/>
        </w:docPartObj>
      </w:sdtPr>
      <w:sdtContent>
        <w:r>
          <w:rPr>
            <w:noProof/>
            <w:lang w:eastAsia="zh-TW"/>
          </w:rPr>
          <w:pict>
            <v:shape id="PowerPlusWaterMarkObject357831064" o:spid="_x0000_s1027"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1EC" w:rsidRDefault="00DA53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771800" o:spid="_x0000_s1035" type="#_x0000_t136" style="position:absolute;margin-left:0;margin-top:0;width:500.3pt;height:200.1pt;rotation:315;z-index:-25163980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A78" w:rsidRDefault="00DA53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771801" o:spid="_x0000_s1036" type="#_x0000_t136" style="position:absolute;margin-left:0;margin-top:0;width:500.3pt;height:200.1pt;rotation:315;z-index:-25163776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1EC" w:rsidRDefault="00DA53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771799" o:spid="_x0000_s1034" type="#_x0000_t136" style="position:absolute;margin-left:0;margin-top:0;width:500.3pt;height:200.1pt;rotation:315;z-index:-2516418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CC4E55C"/>
    <w:lvl w:ilvl="0">
      <w:numFmt w:val="decimal"/>
      <w:lvlText w:val="*"/>
      <w:lvlJc w:val="left"/>
    </w:lvl>
  </w:abstractNum>
  <w:abstractNum w:abstractNumId="1">
    <w:nsid w:val="04EA4405"/>
    <w:multiLevelType w:val="hybridMultilevel"/>
    <w:tmpl w:val="5C8A7B5A"/>
    <w:lvl w:ilvl="0" w:tplc="59708066">
      <w:start w:val="1"/>
      <w:numFmt w:val="bullet"/>
      <w:lvlText w:val=""/>
      <w:lvlJc w:val="left"/>
      <w:pPr>
        <w:tabs>
          <w:tab w:val="num" w:pos="303"/>
        </w:tabs>
        <w:ind w:left="30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2F7127"/>
    <w:multiLevelType w:val="hybridMultilevel"/>
    <w:tmpl w:val="5D8ADAAE"/>
    <w:lvl w:ilvl="0" w:tplc="FFFFFFFF">
      <w:start w:val="1"/>
      <w:numFmt w:val="decimal"/>
      <w:lvlText w:val="%1."/>
      <w:lvlJc w:val="left"/>
      <w:pPr>
        <w:tabs>
          <w:tab w:val="num" w:pos="1080"/>
        </w:tabs>
        <w:ind w:left="108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A4F316B"/>
    <w:multiLevelType w:val="hybridMultilevel"/>
    <w:tmpl w:val="4B9611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4">
    <w:nsid w:val="12BE3256"/>
    <w:multiLevelType w:val="hybridMultilevel"/>
    <w:tmpl w:val="81401B54"/>
    <w:lvl w:ilvl="0" w:tplc="586A72F4">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C017B9"/>
    <w:multiLevelType w:val="hybridMultilevel"/>
    <w:tmpl w:val="9CAC0C08"/>
    <w:lvl w:ilvl="0" w:tplc="59708066">
      <w:start w:val="1"/>
      <w:numFmt w:val="bullet"/>
      <w:lvlText w:val=""/>
      <w:lvlJc w:val="left"/>
      <w:pPr>
        <w:tabs>
          <w:tab w:val="num" w:pos="303"/>
        </w:tabs>
        <w:ind w:left="30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776B11"/>
    <w:multiLevelType w:val="hybridMultilevel"/>
    <w:tmpl w:val="6D0A7AEC"/>
    <w:lvl w:ilvl="0" w:tplc="59708066">
      <w:start w:val="1"/>
      <w:numFmt w:val="bullet"/>
      <w:lvlText w:val=""/>
      <w:lvlJc w:val="left"/>
      <w:pPr>
        <w:tabs>
          <w:tab w:val="num" w:pos="663"/>
        </w:tabs>
        <w:ind w:left="663"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B3E3D66"/>
    <w:multiLevelType w:val="hybridMultilevel"/>
    <w:tmpl w:val="5DF28196"/>
    <w:lvl w:ilvl="0" w:tplc="597080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8">
    <w:nsid w:val="1D0158E4"/>
    <w:multiLevelType w:val="hybridMultilevel"/>
    <w:tmpl w:val="77C8CE0C"/>
    <w:lvl w:ilvl="0" w:tplc="9CC49960">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4DB2343"/>
    <w:multiLevelType w:val="hybridMultilevel"/>
    <w:tmpl w:val="071E6452"/>
    <w:lvl w:ilvl="0" w:tplc="BF6E88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3D74DB"/>
    <w:multiLevelType w:val="hybridMultilevel"/>
    <w:tmpl w:val="AF1E9B60"/>
    <w:lvl w:ilvl="0" w:tplc="59708066">
      <w:start w:val="1"/>
      <w:numFmt w:val="bullet"/>
      <w:lvlText w:val=""/>
      <w:lvlJc w:val="left"/>
      <w:pPr>
        <w:tabs>
          <w:tab w:val="num" w:pos="1023"/>
        </w:tabs>
        <w:ind w:left="102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C3D4EEE"/>
    <w:multiLevelType w:val="hybridMultilevel"/>
    <w:tmpl w:val="AF1E9B60"/>
    <w:lvl w:ilvl="0" w:tplc="59708066">
      <w:start w:val="1"/>
      <w:numFmt w:val="bullet"/>
      <w:lvlText w:val=""/>
      <w:lvlJc w:val="left"/>
      <w:pPr>
        <w:tabs>
          <w:tab w:val="num" w:pos="303"/>
        </w:tabs>
        <w:ind w:left="30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442059"/>
    <w:multiLevelType w:val="hybridMultilevel"/>
    <w:tmpl w:val="BF0E1F08"/>
    <w:lvl w:ilvl="0" w:tplc="28FA4A9C">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7C41F4A"/>
    <w:multiLevelType w:val="hybridMultilevel"/>
    <w:tmpl w:val="0DF0025A"/>
    <w:lvl w:ilvl="0" w:tplc="59708066">
      <w:start w:val="1"/>
      <w:numFmt w:val="bullet"/>
      <w:lvlText w:val=""/>
      <w:lvlJc w:val="left"/>
      <w:pPr>
        <w:tabs>
          <w:tab w:val="num" w:pos="303"/>
        </w:tabs>
        <w:ind w:left="30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0E1633"/>
    <w:multiLevelType w:val="hybridMultilevel"/>
    <w:tmpl w:val="A810D828"/>
    <w:lvl w:ilvl="0" w:tplc="68888F74">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E82297"/>
    <w:multiLevelType w:val="hybridMultilevel"/>
    <w:tmpl w:val="72B2B5DE"/>
    <w:lvl w:ilvl="0" w:tplc="59708066">
      <w:start w:val="1"/>
      <w:numFmt w:val="bullet"/>
      <w:lvlText w:val=""/>
      <w:lvlJc w:val="left"/>
      <w:pPr>
        <w:tabs>
          <w:tab w:val="num" w:pos="303"/>
        </w:tabs>
        <w:ind w:left="30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BA380D"/>
    <w:multiLevelType w:val="hybridMultilevel"/>
    <w:tmpl w:val="396EA410"/>
    <w:lvl w:ilvl="0" w:tplc="59708066">
      <w:start w:val="1"/>
      <w:numFmt w:val="bullet"/>
      <w:lvlText w:val=""/>
      <w:lvlJc w:val="left"/>
      <w:pPr>
        <w:tabs>
          <w:tab w:val="num" w:pos="1023"/>
        </w:tabs>
        <w:ind w:left="1023"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6CF4755"/>
    <w:multiLevelType w:val="hybridMultilevel"/>
    <w:tmpl w:val="7E26E798"/>
    <w:lvl w:ilvl="0" w:tplc="597080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8">
    <w:nsid w:val="4C5E08FA"/>
    <w:multiLevelType w:val="hybridMultilevel"/>
    <w:tmpl w:val="5F88688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B74D5E"/>
    <w:multiLevelType w:val="hybridMultilevel"/>
    <w:tmpl w:val="0DF0025A"/>
    <w:lvl w:ilvl="0" w:tplc="59708066">
      <w:start w:val="1"/>
      <w:numFmt w:val="bullet"/>
      <w:lvlText w:val=""/>
      <w:lvlJc w:val="left"/>
      <w:pPr>
        <w:tabs>
          <w:tab w:val="num" w:pos="1023"/>
        </w:tabs>
        <w:ind w:left="102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007FC4"/>
    <w:multiLevelType w:val="hybridMultilevel"/>
    <w:tmpl w:val="ED6AC16A"/>
    <w:lvl w:ilvl="0" w:tplc="55A28D9A">
      <w:start w:val="2"/>
      <w:numFmt w:val="decimal"/>
      <w:lvlText w:val="%1)"/>
      <w:lvlJc w:val="left"/>
      <w:pPr>
        <w:tabs>
          <w:tab w:val="num" w:pos="1080"/>
        </w:tabs>
        <w:ind w:left="108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DDA45B1"/>
    <w:multiLevelType w:val="hybridMultilevel"/>
    <w:tmpl w:val="AC944560"/>
    <w:lvl w:ilvl="0" w:tplc="59708066">
      <w:start w:val="1"/>
      <w:numFmt w:val="bullet"/>
      <w:lvlText w:val=""/>
      <w:lvlJc w:val="left"/>
      <w:pPr>
        <w:tabs>
          <w:tab w:val="num" w:pos="303"/>
        </w:tabs>
        <w:ind w:left="30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E8E4077"/>
    <w:multiLevelType w:val="hybridMultilevel"/>
    <w:tmpl w:val="8DC4374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86545C"/>
    <w:multiLevelType w:val="hybridMultilevel"/>
    <w:tmpl w:val="042A2DB2"/>
    <w:lvl w:ilvl="0" w:tplc="59708066">
      <w:start w:val="1"/>
      <w:numFmt w:val="bullet"/>
      <w:lvlText w:val=""/>
      <w:lvlJc w:val="left"/>
      <w:pPr>
        <w:tabs>
          <w:tab w:val="num" w:pos="303"/>
        </w:tabs>
        <w:ind w:left="30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E870B4D"/>
    <w:multiLevelType w:val="hybridMultilevel"/>
    <w:tmpl w:val="6D0A7AEC"/>
    <w:lvl w:ilvl="0" w:tplc="59708066">
      <w:start w:val="1"/>
      <w:numFmt w:val="bullet"/>
      <w:lvlText w:val=""/>
      <w:lvlJc w:val="left"/>
      <w:pPr>
        <w:tabs>
          <w:tab w:val="num" w:pos="303"/>
        </w:tabs>
        <w:ind w:left="303"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FE75112"/>
    <w:multiLevelType w:val="hybridMultilevel"/>
    <w:tmpl w:val="E3608EB0"/>
    <w:lvl w:ilvl="0" w:tplc="59708066">
      <w:start w:val="1"/>
      <w:numFmt w:val="bullet"/>
      <w:lvlText w:val=""/>
      <w:lvlJc w:val="left"/>
      <w:pPr>
        <w:tabs>
          <w:tab w:val="num" w:pos="1023"/>
        </w:tabs>
        <w:ind w:left="1023"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1A4684B"/>
    <w:multiLevelType w:val="hybridMultilevel"/>
    <w:tmpl w:val="AFD29DE4"/>
    <w:lvl w:ilvl="0" w:tplc="59708066">
      <w:start w:val="1"/>
      <w:numFmt w:val="bullet"/>
      <w:lvlText w:val=""/>
      <w:lvlJc w:val="left"/>
      <w:pPr>
        <w:tabs>
          <w:tab w:val="num" w:pos="1023"/>
        </w:tabs>
        <w:ind w:left="1023"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36F3F63"/>
    <w:multiLevelType w:val="hybridMultilevel"/>
    <w:tmpl w:val="1406B28E"/>
    <w:lvl w:ilvl="0" w:tplc="597080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28">
    <w:nsid w:val="74DB4BD6"/>
    <w:multiLevelType w:val="hybridMultilevel"/>
    <w:tmpl w:val="19BE041A"/>
    <w:lvl w:ilvl="0" w:tplc="597080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29">
    <w:nsid w:val="751038B3"/>
    <w:multiLevelType w:val="hybridMultilevel"/>
    <w:tmpl w:val="0BE0E450"/>
    <w:lvl w:ilvl="0" w:tplc="48AC4748">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D2973AC"/>
    <w:multiLevelType w:val="hybridMultilevel"/>
    <w:tmpl w:val="D68C410E"/>
    <w:lvl w:ilvl="0" w:tplc="59708066">
      <w:start w:val="1"/>
      <w:numFmt w:val="bullet"/>
      <w:lvlText w:val=""/>
      <w:lvlJc w:val="left"/>
      <w:pPr>
        <w:tabs>
          <w:tab w:val="num" w:pos="303"/>
        </w:tabs>
        <w:ind w:left="30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1080" w:hanging="360"/>
        </w:pPr>
        <w:rPr>
          <w:rFonts w:ascii="Monotype Sorts" w:hAnsi="Monotype Sorts" w:hint="default"/>
        </w:rPr>
      </w:lvl>
    </w:lvlOverride>
  </w:num>
  <w:num w:numId="3">
    <w:abstractNumId w:val="0"/>
    <w:lvlOverride w:ilvl="0">
      <w:lvl w:ilvl="0">
        <w:start w:val="1"/>
        <w:numFmt w:val="bullet"/>
        <w:lvlText w:val=""/>
        <w:legacy w:legacy="1" w:legacySpace="0" w:legacyIndent="360"/>
        <w:lvlJc w:val="left"/>
        <w:pPr>
          <w:ind w:left="1080" w:hanging="360"/>
        </w:pPr>
        <w:rPr>
          <w:rFonts w:ascii="Monotype Sorts" w:hAnsi="Monotype Sorts" w:hint="default"/>
        </w:rPr>
      </w:lvl>
    </w:lvlOverride>
  </w:num>
  <w:num w:numId="4">
    <w:abstractNumId w:val="0"/>
    <w:lvlOverride w:ilvl="0">
      <w:lvl w:ilvl="0">
        <w:numFmt w:val="bullet"/>
        <w:lvlText w:val=""/>
        <w:legacy w:legacy="1" w:legacySpace="0" w:legacyIndent="360"/>
        <w:lvlJc w:val="left"/>
        <w:pPr>
          <w:ind w:left="360" w:hanging="360"/>
        </w:pPr>
        <w:rPr>
          <w:rFonts w:ascii="WP MathA" w:hAnsi="WP MathA" w:hint="default"/>
        </w:rPr>
      </w:lvl>
    </w:lvlOverride>
  </w:num>
  <w:num w:numId="5">
    <w:abstractNumId w:val="27"/>
  </w:num>
  <w:num w:numId="6">
    <w:abstractNumId w:val="17"/>
  </w:num>
  <w:num w:numId="7">
    <w:abstractNumId w:val="7"/>
  </w:num>
  <w:num w:numId="8">
    <w:abstractNumId w:val="28"/>
  </w:num>
  <w:num w:numId="9">
    <w:abstractNumId w:val="9"/>
  </w:num>
  <w:num w:numId="10">
    <w:abstractNumId w:val="16"/>
  </w:num>
  <w:num w:numId="11">
    <w:abstractNumId w:val="18"/>
  </w:num>
  <w:num w:numId="12">
    <w:abstractNumId w:val="3"/>
  </w:num>
  <w:num w:numId="13">
    <w:abstractNumId w:val="15"/>
  </w:num>
  <w:num w:numId="14">
    <w:abstractNumId w:val="21"/>
  </w:num>
  <w:num w:numId="15">
    <w:abstractNumId w:val="30"/>
  </w:num>
  <w:num w:numId="16">
    <w:abstractNumId w:val="1"/>
  </w:num>
  <w:num w:numId="17">
    <w:abstractNumId w:val="23"/>
  </w:num>
  <w:num w:numId="18">
    <w:abstractNumId w:val="22"/>
  </w:num>
  <w:num w:numId="19">
    <w:abstractNumId w:val="29"/>
  </w:num>
  <w:num w:numId="2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25"/>
  </w:num>
  <w:num w:numId="23">
    <w:abstractNumId w:val="5"/>
  </w:num>
  <w:num w:numId="24">
    <w:abstractNumId w:val="24"/>
  </w:num>
  <w:num w:numId="25">
    <w:abstractNumId w:val="6"/>
  </w:num>
  <w:num w:numId="26">
    <w:abstractNumId w:val="11"/>
  </w:num>
  <w:num w:numId="27">
    <w:abstractNumId w:val="10"/>
  </w:num>
  <w:num w:numId="28">
    <w:abstractNumId w:val="13"/>
  </w:num>
  <w:num w:numId="29">
    <w:abstractNumId w:val="19"/>
  </w:num>
  <w:num w:numId="30">
    <w:abstractNumId w:val="12"/>
  </w:num>
  <w:num w:numId="31">
    <w:abstractNumId w:val="8"/>
  </w:num>
  <w:num w:numId="32">
    <w:abstractNumId w:val="4"/>
  </w:num>
  <w:num w:numId="33">
    <w:abstractNumId w:val="14"/>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readOnly" w:enforcement="1" w:cryptProviderType="rsaFull" w:cryptAlgorithmClass="hash" w:cryptAlgorithmType="typeAny" w:cryptAlgorithmSid="4" w:cryptSpinCount="100000" w:hash="9CiMIYBKUKEUUdNy4tpfZ+GwvnU=" w:salt="sXS/3odtfroqXnS3CT5INA=="/>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2"/>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
  <w:rsids>
    <w:rsidRoot w:val="000C7B07"/>
    <w:rsid w:val="00004118"/>
    <w:rsid w:val="00005D3D"/>
    <w:rsid w:val="000151EC"/>
    <w:rsid w:val="000235AD"/>
    <w:rsid w:val="00035E3F"/>
    <w:rsid w:val="00060E3F"/>
    <w:rsid w:val="00076C28"/>
    <w:rsid w:val="000C5513"/>
    <w:rsid w:val="000C7B07"/>
    <w:rsid w:val="000D0281"/>
    <w:rsid w:val="00141115"/>
    <w:rsid w:val="0016364E"/>
    <w:rsid w:val="001674D8"/>
    <w:rsid w:val="001901B4"/>
    <w:rsid w:val="001D0668"/>
    <w:rsid w:val="001E39CE"/>
    <w:rsid w:val="001E568D"/>
    <w:rsid w:val="001F4F1F"/>
    <w:rsid w:val="00205336"/>
    <w:rsid w:val="002125E0"/>
    <w:rsid w:val="002D05FF"/>
    <w:rsid w:val="002D20C7"/>
    <w:rsid w:val="002D5412"/>
    <w:rsid w:val="002D5D9C"/>
    <w:rsid w:val="002D74DC"/>
    <w:rsid w:val="002E323C"/>
    <w:rsid w:val="002F686D"/>
    <w:rsid w:val="00302D09"/>
    <w:rsid w:val="00343DED"/>
    <w:rsid w:val="00344F31"/>
    <w:rsid w:val="00357C6C"/>
    <w:rsid w:val="00374573"/>
    <w:rsid w:val="00376029"/>
    <w:rsid w:val="00390AE3"/>
    <w:rsid w:val="00392AE1"/>
    <w:rsid w:val="00396516"/>
    <w:rsid w:val="003B03FC"/>
    <w:rsid w:val="003C226F"/>
    <w:rsid w:val="003D0D79"/>
    <w:rsid w:val="003E6770"/>
    <w:rsid w:val="00413A78"/>
    <w:rsid w:val="00414D5A"/>
    <w:rsid w:val="00417317"/>
    <w:rsid w:val="00437676"/>
    <w:rsid w:val="00450C99"/>
    <w:rsid w:val="00470AAD"/>
    <w:rsid w:val="00472F6D"/>
    <w:rsid w:val="00474DFB"/>
    <w:rsid w:val="00483749"/>
    <w:rsid w:val="004857A0"/>
    <w:rsid w:val="004901C0"/>
    <w:rsid w:val="004C5588"/>
    <w:rsid w:val="004D223D"/>
    <w:rsid w:val="004E4389"/>
    <w:rsid w:val="004F12DE"/>
    <w:rsid w:val="004F463B"/>
    <w:rsid w:val="0050775D"/>
    <w:rsid w:val="00531587"/>
    <w:rsid w:val="00540FFF"/>
    <w:rsid w:val="00550E1D"/>
    <w:rsid w:val="005C105B"/>
    <w:rsid w:val="005E1A4C"/>
    <w:rsid w:val="00605F87"/>
    <w:rsid w:val="00620EAF"/>
    <w:rsid w:val="00633312"/>
    <w:rsid w:val="00641F72"/>
    <w:rsid w:val="00657DD0"/>
    <w:rsid w:val="0067011C"/>
    <w:rsid w:val="006724AD"/>
    <w:rsid w:val="00685774"/>
    <w:rsid w:val="00685C58"/>
    <w:rsid w:val="006D5947"/>
    <w:rsid w:val="006E5438"/>
    <w:rsid w:val="006F182E"/>
    <w:rsid w:val="0070196E"/>
    <w:rsid w:val="00734317"/>
    <w:rsid w:val="00777856"/>
    <w:rsid w:val="0078429A"/>
    <w:rsid w:val="0079007A"/>
    <w:rsid w:val="00796FF6"/>
    <w:rsid w:val="007B11D8"/>
    <w:rsid w:val="007E4AF9"/>
    <w:rsid w:val="007F016E"/>
    <w:rsid w:val="007F6FA2"/>
    <w:rsid w:val="00804BCF"/>
    <w:rsid w:val="00825F4F"/>
    <w:rsid w:val="00842762"/>
    <w:rsid w:val="0084496C"/>
    <w:rsid w:val="00852938"/>
    <w:rsid w:val="00856DBD"/>
    <w:rsid w:val="0087092A"/>
    <w:rsid w:val="00872453"/>
    <w:rsid w:val="00891C5B"/>
    <w:rsid w:val="008B64E7"/>
    <w:rsid w:val="008C5783"/>
    <w:rsid w:val="008E3EB2"/>
    <w:rsid w:val="00914029"/>
    <w:rsid w:val="00914D95"/>
    <w:rsid w:val="009171CD"/>
    <w:rsid w:val="009226F8"/>
    <w:rsid w:val="00974EC1"/>
    <w:rsid w:val="00990819"/>
    <w:rsid w:val="009B74AC"/>
    <w:rsid w:val="009C699D"/>
    <w:rsid w:val="009F041E"/>
    <w:rsid w:val="009F3E3B"/>
    <w:rsid w:val="00A258A1"/>
    <w:rsid w:val="00A7227C"/>
    <w:rsid w:val="00A817B3"/>
    <w:rsid w:val="00AA21AB"/>
    <w:rsid w:val="00AC6201"/>
    <w:rsid w:val="00AF5189"/>
    <w:rsid w:val="00B137AE"/>
    <w:rsid w:val="00B2217F"/>
    <w:rsid w:val="00B2601A"/>
    <w:rsid w:val="00B26E85"/>
    <w:rsid w:val="00B3481E"/>
    <w:rsid w:val="00B34EEB"/>
    <w:rsid w:val="00B41CEB"/>
    <w:rsid w:val="00B50AF6"/>
    <w:rsid w:val="00B52660"/>
    <w:rsid w:val="00B74D4A"/>
    <w:rsid w:val="00B80C65"/>
    <w:rsid w:val="00BF263D"/>
    <w:rsid w:val="00C201FE"/>
    <w:rsid w:val="00C372BE"/>
    <w:rsid w:val="00C53629"/>
    <w:rsid w:val="00C67E22"/>
    <w:rsid w:val="00C776DD"/>
    <w:rsid w:val="00C83278"/>
    <w:rsid w:val="00C9022E"/>
    <w:rsid w:val="00CA0CBD"/>
    <w:rsid w:val="00CD40DD"/>
    <w:rsid w:val="00CF0C62"/>
    <w:rsid w:val="00CF6091"/>
    <w:rsid w:val="00CF7C3E"/>
    <w:rsid w:val="00D04D50"/>
    <w:rsid w:val="00D20B70"/>
    <w:rsid w:val="00D5419A"/>
    <w:rsid w:val="00DA1B34"/>
    <w:rsid w:val="00DA5362"/>
    <w:rsid w:val="00DC5FA1"/>
    <w:rsid w:val="00E04C77"/>
    <w:rsid w:val="00E47B0E"/>
    <w:rsid w:val="00E962F3"/>
    <w:rsid w:val="00ED36F8"/>
    <w:rsid w:val="00ED53DF"/>
    <w:rsid w:val="00EF30D1"/>
    <w:rsid w:val="00F261E4"/>
    <w:rsid w:val="00F46588"/>
    <w:rsid w:val="00FA1C7F"/>
    <w:rsid w:val="00FB659F"/>
    <w:rsid w:val="00FF44A6"/>
    <w:rsid w:val="00FF6C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29"/>
    <w:pPr>
      <w:overflowPunct w:val="0"/>
      <w:autoSpaceDE w:val="0"/>
      <w:autoSpaceDN w:val="0"/>
      <w:adjustRightInd w:val="0"/>
      <w:textAlignment w:val="baseline"/>
    </w:pPr>
  </w:style>
  <w:style w:type="paragraph" w:styleId="Heading1">
    <w:name w:val="heading 1"/>
    <w:basedOn w:val="Normal"/>
    <w:next w:val="Normal"/>
    <w:qFormat/>
    <w:rsid w:val="00C53629"/>
    <w:pPr>
      <w:keepNext/>
      <w:widowControl w:val="0"/>
      <w:ind w:left="1440" w:firstLine="2160"/>
      <w:jc w:val="both"/>
      <w:outlineLvl w:val="0"/>
    </w:pPr>
    <w:rPr>
      <w:rFonts w:ascii="Arial" w:hAnsi="Arial" w:cs="Arial"/>
      <w:b/>
      <w:sz w:val="22"/>
    </w:rPr>
  </w:style>
  <w:style w:type="paragraph" w:styleId="Heading2">
    <w:name w:val="heading 2"/>
    <w:basedOn w:val="Normal"/>
    <w:next w:val="Normal"/>
    <w:qFormat/>
    <w:rsid w:val="00C53629"/>
    <w:pPr>
      <w:keepNext/>
      <w:widowControl w:val="0"/>
      <w:jc w:val="center"/>
      <w:outlineLvl w:val="1"/>
    </w:pPr>
    <w:rPr>
      <w:rFonts w:ascii="Arial" w:hAnsi="Arial" w:cs="Arial"/>
      <w:b/>
      <w:sz w:val="22"/>
    </w:rPr>
  </w:style>
  <w:style w:type="paragraph" w:styleId="Heading3">
    <w:name w:val="heading 3"/>
    <w:basedOn w:val="Normal"/>
    <w:next w:val="Normal"/>
    <w:qFormat/>
    <w:rsid w:val="00C53629"/>
    <w:pPr>
      <w:keepNext/>
      <w:widowControl w:val="0"/>
      <w:jc w:val="both"/>
      <w:outlineLvl w:val="2"/>
    </w:pPr>
    <w:rPr>
      <w:rFonts w:ascii="Arial" w:hAnsi="Arial" w:cs="Arial"/>
      <w:b/>
      <w:caps/>
      <w:sz w:val="22"/>
      <w:u w:val="single"/>
    </w:rPr>
  </w:style>
  <w:style w:type="paragraph" w:styleId="Heading4">
    <w:name w:val="heading 4"/>
    <w:basedOn w:val="Normal"/>
    <w:next w:val="Normal"/>
    <w:qFormat/>
    <w:rsid w:val="00C53629"/>
    <w:pPr>
      <w:keepNext/>
      <w:widowControl w:val="0"/>
      <w:jc w:val="both"/>
      <w:outlineLvl w:val="3"/>
    </w:pPr>
    <w:rPr>
      <w:rFonts w:ascii="Arial" w:hAnsi="Arial" w:cs="Arial"/>
      <w:b/>
      <w:bCs/>
      <w:sz w:val="22"/>
    </w:rPr>
  </w:style>
  <w:style w:type="paragraph" w:styleId="Heading5">
    <w:name w:val="heading 5"/>
    <w:basedOn w:val="Normal"/>
    <w:next w:val="Normal"/>
    <w:qFormat/>
    <w:rsid w:val="00C53629"/>
    <w:pPr>
      <w:keepNext/>
      <w:outlineLvl w:val="4"/>
    </w:pPr>
    <w:rPr>
      <w:rFonts w:ascii="Arial" w:hAnsi="Arial" w:cs="Arial"/>
      <w:b/>
      <w:bCs/>
      <w:sz w:val="22"/>
      <w:szCs w:val="22"/>
    </w:rPr>
  </w:style>
  <w:style w:type="paragraph" w:styleId="Heading6">
    <w:name w:val="heading 6"/>
    <w:basedOn w:val="Normal"/>
    <w:next w:val="Normal"/>
    <w:qFormat/>
    <w:rsid w:val="00C53629"/>
    <w:pPr>
      <w:keepNext/>
      <w:widowControl w:val="0"/>
      <w:ind w:left="2880" w:firstLine="720"/>
      <w:outlineLvl w:val="5"/>
    </w:pPr>
    <w:rPr>
      <w:rFonts w:ascii="Arial" w:hAnsi="Arial" w:cs="Arial"/>
      <w:b/>
      <w:bCs/>
    </w:rPr>
  </w:style>
  <w:style w:type="paragraph" w:styleId="Heading7">
    <w:name w:val="heading 7"/>
    <w:basedOn w:val="Normal"/>
    <w:next w:val="Normal"/>
    <w:qFormat/>
    <w:rsid w:val="00C53629"/>
    <w:pPr>
      <w:keepNext/>
      <w:widowControl w:val="0"/>
      <w:ind w:left="2880" w:firstLine="720"/>
      <w:outlineLvl w:val="6"/>
    </w:pPr>
    <w:rPr>
      <w:rFonts w:ascii="Arial" w:hAnsi="Arial" w:cs="Arial"/>
      <w:b/>
      <w:bCs/>
      <w:sz w:val="22"/>
    </w:rPr>
  </w:style>
  <w:style w:type="paragraph" w:styleId="Heading8">
    <w:name w:val="heading 8"/>
    <w:basedOn w:val="Normal"/>
    <w:next w:val="Normal"/>
    <w:qFormat/>
    <w:rsid w:val="00C53629"/>
    <w:pPr>
      <w:keepNext/>
      <w:outlineLvl w:val="7"/>
    </w:pPr>
    <w:rPr>
      <w:rFonts w:ascii="Arial" w:hAnsi="Arial" w:cs="Arial"/>
      <w:b/>
      <w:bCs/>
    </w:rPr>
  </w:style>
  <w:style w:type="paragraph" w:styleId="Heading9">
    <w:name w:val="heading 9"/>
    <w:basedOn w:val="Normal"/>
    <w:next w:val="Normal"/>
    <w:qFormat/>
    <w:rsid w:val="00C53629"/>
    <w:pPr>
      <w:keepNext/>
      <w:ind w:left="1440" w:hanging="1440"/>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53629"/>
  </w:style>
  <w:style w:type="paragraph" w:styleId="Header">
    <w:name w:val="header"/>
    <w:basedOn w:val="Normal"/>
    <w:semiHidden/>
    <w:rsid w:val="00C53629"/>
    <w:pPr>
      <w:tabs>
        <w:tab w:val="center" w:pos="4320"/>
        <w:tab w:val="right" w:pos="8640"/>
      </w:tabs>
    </w:pPr>
  </w:style>
  <w:style w:type="paragraph" w:styleId="Footer">
    <w:name w:val="footer"/>
    <w:basedOn w:val="Normal"/>
    <w:link w:val="FooterChar"/>
    <w:uiPriority w:val="99"/>
    <w:rsid w:val="00C53629"/>
    <w:pPr>
      <w:tabs>
        <w:tab w:val="center" w:pos="4320"/>
        <w:tab w:val="right" w:pos="8640"/>
      </w:tabs>
    </w:pPr>
  </w:style>
  <w:style w:type="character" w:styleId="PageNumber">
    <w:name w:val="page number"/>
    <w:basedOn w:val="DefaultParagraphFont"/>
    <w:semiHidden/>
    <w:rsid w:val="00C53629"/>
  </w:style>
  <w:style w:type="paragraph" w:customStyle="1" w:styleId="a">
    <w:name w:val="_"/>
    <w:basedOn w:val="Normal"/>
    <w:rsid w:val="00C53629"/>
    <w:pPr>
      <w:widowControl w:val="0"/>
      <w:ind w:left="360" w:hanging="360"/>
    </w:pPr>
  </w:style>
  <w:style w:type="paragraph" w:styleId="BodyText">
    <w:name w:val="Body Text"/>
    <w:basedOn w:val="Normal"/>
    <w:semiHidden/>
    <w:rsid w:val="00C53629"/>
    <w:pPr>
      <w:widowControl w:val="0"/>
      <w:jc w:val="both"/>
    </w:pPr>
    <w:rPr>
      <w:rFonts w:ascii="Arial" w:hAnsi="Arial" w:cs="Arial"/>
      <w:bCs/>
      <w:sz w:val="22"/>
    </w:rPr>
  </w:style>
  <w:style w:type="paragraph" w:styleId="BodyTextIndent">
    <w:name w:val="Body Text Indent"/>
    <w:basedOn w:val="Normal"/>
    <w:semiHidden/>
    <w:rsid w:val="00C53629"/>
    <w:pPr>
      <w:widowControl w:val="0"/>
      <w:ind w:left="360"/>
      <w:jc w:val="both"/>
    </w:pPr>
    <w:rPr>
      <w:rFonts w:ascii="Arial" w:hAnsi="Arial" w:cs="Arial"/>
      <w:sz w:val="22"/>
    </w:rPr>
  </w:style>
  <w:style w:type="paragraph" w:styleId="BodyText2">
    <w:name w:val="Body Text 2"/>
    <w:basedOn w:val="Normal"/>
    <w:semiHidden/>
    <w:rsid w:val="00C53629"/>
    <w:pPr>
      <w:jc w:val="both"/>
    </w:pPr>
    <w:rPr>
      <w:rFonts w:ascii="Arial" w:hAnsi="Arial"/>
      <w:sz w:val="24"/>
    </w:rPr>
  </w:style>
  <w:style w:type="paragraph" w:styleId="BodyText3">
    <w:name w:val="Body Text 3"/>
    <w:basedOn w:val="Normal"/>
    <w:semiHidden/>
    <w:rsid w:val="00C53629"/>
    <w:pPr>
      <w:widowControl w:val="0"/>
      <w:jc w:val="both"/>
    </w:pPr>
    <w:rPr>
      <w:rFonts w:ascii="Arial" w:hAnsi="Arial"/>
      <w:sz w:val="22"/>
    </w:rPr>
  </w:style>
  <w:style w:type="paragraph" w:styleId="BodyTextIndent2">
    <w:name w:val="Body Text Indent 2"/>
    <w:basedOn w:val="Normal"/>
    <w:semiHidden/>
    <w:rsid w:val="00C53629"/>
    <w:pPr>
      <w:ind w:left="720" w:firstLine="360"/>
    </w:pPr>
    <w:rPr>
      <w:rFonts w:ascii="Arial" w:hAnsi="Arial" w:cs="Arial"/>
      <w:sz w:val="22"/>
      <w:szCs w:val="22"/>
    </w:rPr>
  </w:style>
  <w:style w:type="paragraph" w:styleId="BodyTextIndent3">
    <w:name w:val="Body Text Indent 3"/>
    <w:basedOn w:val="Normal"/>
    <w:semiHidden/>
    <w:rsid w:val="00C53629"/>
    <w:pPr>
      <w:widowControl w:val="0"/>
      <w:ind w:left="720"/>
      <w:jc w:val="both"/>
    </w:pPr>
    <w:rPr>
      <w:rFonts w:ascii="Arial" w:hAnsi="Arial" w:cs="Arial"/>
      <w:sz w:val="22"/>
    </w:rPr>
  </w:style>
  <w:style w:type="character" w:styleId="Hyperlink">
    <w:name w:val="Hyperlink"/>
    <w:basedOn w:val="DefaultParagraphFont"/>
    <w:semiHidden/>
    <w:rsid w:val="00C53629"/>
    <w:rPr>
      <w:color w:val="0000FF"/>
      <w:u w:val="single"/>
    </w:rPr>
  </w:style>
  <w:style w:type="paragraph" w:styleId="BlockText">
    <w:name w:val="Block Text"/>
    <w:basedOn w:val="Normal"/>
    <w:semiHidden/>
    <w:rsid w:val="00C53629"/>
    <w:pPr>
      <w:widowControl w:val="0"/>
      <w:ind w:left="720" w:right="360"/>
      <w:jc w:val="both"/>
    </w:pPr>
    <w:rPr>
      <w:rFonts w:ascii="Arial" w:hAnsi="Arial" w:cs="Arial"/>
      <w:i/>
    </w:rPr>
  </w:style>
  <w:style w:type="paragraph" w:styleId="BalloonText">
    <w:name w:val="Balloon Text"/>
    <w:basedOn w:val="Normal"/>
    <w:link w:val="BalloonTextChar"/>
    <w:uiPriority w:val="99"/>
    <w:semiHidden/>
    <w:unhideWhenUsed/>
    <w:rsid w:val="005C105B"/>
    <w:rPr>
      <w:rFonts w:ascii="Tahoma" w:hAnsi="Tahoma" w:cs="Tahoma"/>
      <w:sz w:val="16"/>
      <w:szCs w:val="16"/>
    </w:rPr>
  </w:style>
  <w:style w:type="character" w:customStyle="1" w:styleId="BalloonTextChar">
    <w:name w:val="Balloon Text Char"/>
    <w:basedOn w:val="DefaultParagraphFont"/>
    <w:link w:val="BalloonText"/>
    <w:uiPriority w:val="99"/>
    <w:semiHidden/>
    <w:rsid w:val="005C105B"/>
    <w:rPr>
      <w:rFonts w:ascii="Tahoma" w:hAnsi="Tahoma" w:cs="Tahoma"/>
      <w:sz w:val="16"/>
      <w:szCs w:val="16"/>
    </w:rPr>
  </w:style>
  <w:style w:type="character" w:customStyle="1" w:styleId="FooterChar">
    <w:name w:val="Footer Char"/>
    <w:basedOn w:val="DefaultParagraphFont"/>
    <w:link w:val="Footer"/>
    <w:uiPriority w:val="99"/>
    <w:rsid w:val="00060E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yperlink" Target="mailto:cmoore@applevalley.org"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moore@applevalley.org"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applevalley.org"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www.applevalley.org" TargetMode="Externa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245B1-B1E9-4BE7-B738-D2178059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4235</Words>
  <Characters>25067</Characters>
  <Application>Microsoft Office Word</Application>
  <DocSecurity>8</DocSecurity>
  <Lines>208</Lines>
  <Paragraphs>58</Paragraphs>
  <ScaleCrop>false</ScaleCrop>
  <HeadingPairs>
    <vt:vector size="2" baseType="variant">
      <vt:variant>
        <vt:lpstr>Title</vt:lpstr>
      </vt:variant>
      <vt:variant>
        <vt:i4>1</vt:i4>
      </vt:variant>
    </vt:vector>
  </HeadingPairs>
  <TitlesOfParts>
    <vt:vector size="1" baseType="lpstr">
      <vt:lpstr>City of Victorville</vt:lpstr>
    </vt:vector>
  </TitlesOfParts>
  <Company>City of Victorville</Company>
  <LinksUpToDate>false</LinksUpToDate>
  <CharactersWithSpaces>29244</CharactersWithSpaces>
  <SharedDoc>false</SharedDoc>
  <HLinks>
    <vt:vector size="12" baseType="variant">
      <vt:variant>
        <vt:i4>1638402</vt:i4>
      </vt:variant>
      <vt:variant>
        <vt:i4>3</vt:i4>
      </vt:variant>
      <vt:variant>
        <vt:i4>0</vt:i4>
      </vt:variant>
      <vt:variant>
        <vt:i4>5</vt:i4>
      </vt:variant>
      <vt:variant>
        <vt:lpwstr>http://www.ci.victorville.ca.us/</vt:lpwstr>
      </vt:variant>
      <vt:variant>
        <vt:lpwstr/>
      </vt:variant>
      <vt:variant>
        <vt:i4>7602268</vt:i4>
      </vt:variant>
      <vt:variant>
        <vt:i4>-1</vt:i4>
      </vt:variant>
      <vt:variant>
        <vt:i4>2052</vt:i4>
      </vt:variant>
      <vt:variant>
        <vt:i4>1</vt:i4>
      </vt:variant>
      <vt:variant>
        <vt:lpwstr>..\..\My Pictures\Equal Housing Opportunity Graphics for Printing - HUD.gif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Victorville</dc:title>
  <dc:creator>City Employee</dc:creator>
  <cp:lastModifiedBy>mworle</cp:lastModifiedBy>
  <cp:revision>2</cp:revision>
  <cp:lastPrinted>2014-11-20T00:37:00Z</cp:lastPrinted>
  <dcterms:created xsi:type="dcterms:W3CDTF">2015-10-26T19:24:00Z</dcterms:created>
  <dcterms:modified xsi:type="dcterms:W3CDTF">2015-10-26T19:24:00Z</dcterms:modified>
</cp:coreProperties>
</file>